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c000" w:val="clear"/>
        <w:jc w:val="center"/>
        <w:rPr>
          <w:rFonts w:ascii="Gadugi" w:cs="Gadugi" w:eastAsia="Gadugi" w:hAnsi="Gadugi"/>
          <w:b w:val="1"/>
          <w:bCs w:val="1"/>
          <w:color w:val="000000"/>
          <w:sz w:val="32"/>
          <w:szCs w:val="32"/>
        </w:rPr>
      </w:pPr>
      <w:r w:rsidDel="00000000" w:rsidR="00000000" w:rsidRPr="00000000">
        <w:rPr>
          <w:rFonts w:ascii="Gadugi" w:cs="Gadugi" w:eastAsia="Gadugi" w:hAnsi="Gadugi"/>
          <w:b w:val="1"/>
          <w:bCs w:val="1"/>
          <w:color w:val="000000"/>
          <w:sz w:val="32"/>
          <w:szCs w:val="32"/>
          <w:rtl w:val="0"/>
        </w:rPr>
        <w:t xml:space="preserve">CUMACEBA LODGE</w:t>
      </w:r>
    </w:p>
    <w:p w:rsidR="00000000" w:rsidDel="00000000" w:rsidP="00000000" w:rsidRDefault="00000000" w:rsidRPr="00000000" w14:paraId="00000002">
      <w:pPr>
        <w:rPr>
          <w:rFonts w:ascii="Gadugi" w:cs="Gadugi" w:eastAsia="Gadugi" w:hAnsi="Gadugi"/>
          <w:sz w:val="28"/>
          <w:szCs w:val="28"/>
        </w:rPr>
      </w:pPr>
      <w:r w:rsidDel="00000000" w:rsidR="00000000" w:rsidRPr="00000000">
        <w:rPr>
          <w:rtl w:val="0"/>
        </w:rPr>
      </w:r>
    </w:p>
    <w:p w:rsidR="00000000" w:rsidDel="00000000" w:rsidP="00000000" w:rsidRDefault="00000000" w:rsidRPr="00000000" w14:paraId="00000003">
      <w:pPr>
        <w:shd w:fill="002060" w:val="clear"/>
        <w:jc w:val="center"/>
        <w:rPr>
          <w:rFonts w:ascii="Gadugi" w:cs="Gadugi" w:eastAsia="Gadugi" w:hAnsi="Gadugi"/>
          <w:b w:val="1"/>
          <w:bCs w:val="1"/>
          <w:color w:val="ffffff"/>
          <w:sz w:val="28"/>
          <w:szCs w:val="28"/>
        </w:rPr>
      </w:pPr>
      <w:r w:rsidDel="00000000" w:rsidR="00000000" w:rsidRPr="00000000">
        <w:rPr>
          <w:rFonts w:ascii="Gadugi" w:cs="Gadugi" w:eastAsia="Gadugi" w:hAnsi="Gadugi"/>
          <w:b w:val="1"/>
          <w:bCs w:val="1"/>
          <w:color w:val="ffffff"/>
          <w:sz w:val="28"/>
          <w:szCs w:val="28"/>
          <w:rtl w:val="0"/>
        </w:rPr>
        <w:t xml:space="preserve">PAPAGAYO  </w:t>
      </w:r>
    </w:p>
    <w:p w:rsidR="00000000" w:rsidDel="00000000" w:rsidP="00000000" w:rsidRDefault="00000000" w:rsidRPr="00000000" w14:paraId="00000004">
      <w:pPr>
        <w:shd w:fill="002060" w:val="clear"/>
        <w:jc w:val="center"/>
        <w:rPr>
          <w:rFonts w:ascii="Gadugi" w:cs="Gadugi" w:eastAsia="Gadugi" w:hAnsi="Gadugi"/>
          <w:b w:val="1"/>
          <w:bCs w:val="1"/>
          <w:color w:val="ffffff"/>
          <w:sz w:val="28"/>
          <w:szCs w:val="28"/>
        </w:rPr>
      </w:pPr>
      <w:r w:rsidDel="00000000" w:rsidR="00000000" w:rsidRPr="00000000">
        <w:rPr>
          <w:rFonts w:ascii="Gadugi" w:cs="Gadugi" w:eastAsia="Gadugi" w:hAnsi="Gadugi"/>
          <w:b w:val="1"/>
          <w:bCs w:val="1"/>
          <w:color w:val="ffffff"/>
          <w:sz w:val="28"/>
          <w:szCs w:val="28"/>
          <w:rtl w:val="0"/>
        </w:rPr>
        <w:t xml:space="preserve">04 DÍAS – 03 NOCHES</w:t>
      </w:r>
    </w:p>
    <w:p w:rsidR="00000000" w:rsidDel="00000000" w:rsidP="00000000" w:rsidRDefault="00000000" w:rsidRPr="00000000" w14:paraId="00000005">
      <w:pPr>
        <w:rPr>
          <w:rFonts w:ascii="Gadugi" w:cs="Gadugi" w:eastAsia="Gadugi" w:hAnsi="Gadugi"/>
          <w:sz w:val="28"/>
          <w:szCs w:val="28"/>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dugi" w:cs="Gadugi" w:eastAsia="Gadugi" w:hAnsi="Gadugi"/>
          <w:b w:val="1"/>
          <w:bCs w:val="1"/>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1"/>
          <w:bCs w:val="1"/>
          <w:i w:val="0"/>
          <w:iCs w:val="0"/>
          <w:smallCaps w:val="0"/>
          <w:strike w:val="0"/>
          <w:color w:val="000000"/>
          <w:sz w:val="20"/>
          <w:szCs w:val="20"/>
          <w:u w:val="none"/>
          <w:shd w:fill="auto" w:val="clear"/>
          <w:vertAlign w:val="baseline"/>
          <w:rtl w:val="0"/>
        </w:rPr>
        <w:t xml:space="preserve">INCLUYE:</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Traslados In / Out </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03 noches en selva</w:t>
      </w:r>
    </w:p>
    <w:p w:rsidR="00000000" w:rsidDel="00000000" w:rsidP="00000000" w:rsidRDefault="00000000" w:rsidRPr="00000000" w14:paraId="00000009">
      <w:pPr>
        <w:numPr>
          <w:ilvl w:val="0"/>
          <w:numId w:val="1"/>
        </w:numPr>
        <w:spacing w:after="0" w:before="0" w:lineRule="auto"/>
        <w:ind w:left="720" w:hanging="360"/>
        <w:rPr>
          <w:color w:val="000000"/>
          <w:sz w:val="20"/>
          <w:szCs w:val="20"/>
        </w:rPr>
      </w:pPr>
      <w:r w:rsidDel="00000000" w:rsidR="00000000" w:rsidRPr="00000000">
        <w:rPr>
          <w:rFonts w:ascii="Gadugi" w:cs="Gadugi" w:eastAsia="Gadugi" w:hAnsi="Gadugi"/>
          <w:color w:val="000000"/>
          <w:sz w:val="20"/>
          <w:szCs w:val="20"/>
          <w:rtl w:val="0"/>
        </w:rPr>
        <w:t xml:space="preserve">Gastronomía amazónica: 4 almuerzos, 3 cenas y 3 desayunos</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Uso de las instalaciones </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Guiado profesional español o inglés</w:t>
      </w:r>
    </w:p>
    <w:p w:rsidR="00000000" w:rsidDel="00000000" w:rsidP="00000000" w:rsidRDefault="00000000" w:rsidRPr="00000000" w14:paraId="0000000C">
      <w:pPr>
        <w:numPr>
          <w:ilvl w:val="0"/>
          <w:numId w:val="1"/>
        </w:numPr>
        <w:spacing w:after="0" w:before="0" w:lineRule="auto"/>
        <w:ind w:left="720" w:hanging="360"/>
        <w:rPr>
          <w:color w:val="000000"/>
          <w:sz w:val="20"/>
          <w:szCs w:val="20"/>
        </w:rPr>
      </w:pPr>
      <w:r w:rsidDel="00000000" w:rsidR="00000000" w:rsidRPr="00000000">
        <w:rPr>
          <w:rFonts w:ascii="Gadugi" w:cs="Gadugi" w:eastAsia="Gadugi" w:hAnsi="Gadugi"/>
          <w:color w:val="000000"/>
          <w:sz w:val="20"/>
          <w:szCs w:val="20"/>
          <w:rtl w:val="0"/>
        </w:rPr>
        <w:t xml:space="preserve">City tour peatonal por el casco histórico  de Iquitos</w:t>
      </w:r>
    </w:p>
    <w:p w:rsidR="00000000" w:rsidDel="00000000" w:rsidP="00000000" w:rsidRDefault="00000000" w:rsidRPr="00000000" w14:paraId="0000000D">
      <w:pPr>
        <w:numPr>
          <w:ilvl w:val="0"/>
          <w:numId w:val="1"/>
        </w:numPr>
        <w:spacing w:after="0" w:before="0" w:lineRule="auto"/>
        <w:ind w:left="720" w:hanging="360"/>
        <w:rPr>
          <w:color w:val="000000"/>
          <w:sz w:val="20"/>
          <w:szCs w:val="20"/>
        </w:rPr>
      </w:pPr>
      <w:r w:rsidDel="00000000" w:rsidR="00000000" w:rsidRPr="00000000">
        <w:rPr>
          <w:rFonts w:ascii="Gadugi" w:cs="Gadugi" w:eastAsia="Gadugi" w:hAnsi="Gadugi"/>
          <w:color w:val="000000"/>
          <w:sz w:val="20"/>
          <w:szCs w:val="20"/>
          <w:rtl w:val="0"/>
        </w:rPr>
        <w:t xml:space="preserve">Navegación por el majestuoso río Amazonas</w:t>
      </w:r>
    </w:p>
    <w:p w:rsidR="00000000" w:rsidDel="00000000" w:rsidP="00000000" w:rsidRDefault="00000000" w:rsidRPr="00000000" w14:paraId="0000000E">
      <w:pPr>
        <w:numPr>
          <w:ilvl w:val="0"/>
          <w:numId w:val="1"/>
        </w:numPr>
        <w:spacing w:after="0" w:before="0" w:lineRule="auto"/>
        <w:ind w:left="720" w:hanging="360"/>
        <w:rPr>
          <w:color w:val="000000"/>
          <w:sz w:val="20"/>
          <w:szCs w:val="20"/>
        </w:rPr>
      </w:pPr>
      <w:r w:rsidDel="00000000" w:rsidR="00000000" w:rsidRPr="00000000">
        <w:rPr>
          <w:rFonts w:ascii="Gadugi" w:cs="Gadugi" w:eastAsia="Gadugi" w:hAnsi="Gadugi"/>
          <w:color w:val="000000"/>
          <w:sz w:val="20"/>
          <w:szCs w:val="20"/>
          <w:rtl w:val="0"/>
        </w:rPr>
        <w:t xml:space="preserve">Caminatas guiadas por la selva descubriendo flora y fauna</w:t>
      </w:r>
    </w:p>
    <w:p w:rsidR="00000000" w:rsidDel="00000000" w:rsidP="00000000" w:rsidRDefault="00000000" w:rsidRPr="00000000" w14:paraId="0000000F">
      <w:pPr>
        <w:numPr>
          <w:ilvl w:val="0"/>
          <w:numId w:val="1"/>
        </w:numPr>
        <w:spacing w:after="0" w:before="0" w:lineRule="auto"/>
        <w:ind w:left="720" w:hanging="360"/>
        <w:rPr>
          <w:color w:val="000000"/>
          <w:sz w:val="20"/>
          <w:szCs w:val="20"/>
        </w:rPr>
      </w:pPr>
      <w:r w:rsidDel="00000000" w:rsidR="00000000" w:rsidRPr="00000000">
        <w:rPr>
          <w:rFonts w:ascii="Gadugi" w:cs="Gadugi" w:eastAsia="Gadugi" w:hAnsi="Gadugi"/>
          <w:color w:val="000000"/>
          <w:sz w:val="20"/>
          <w:szCs w:val="20"/>
          <w:rtl w:val="0"/>
        </w:rPr>
        <w:t xml:space="preserve">Excursiones nocturnas en canoa bajo las estrellas</w:t>
      </w:r>
    </w:p>
    <w:p w:rsidR="00000000" w:rsidDel="00000000" w:rsidP="00000000" w:rsidRDefault="00000000" w:rsidRPr="00000000" w14:paraId="00000010">
      <w:pPr>
        <w:numPr>
          <w:ilvl w:val="0"/>
          <w:numId w:val="1"/>
        </w:numPr>
        <w:spacing w:after="0" w:before="0" w:lineRule="auto"/>
        <w:ind w:left="720" w:hanging="360"/>
        <w:rPr>
          <w:color w:val="000000"/>
          <w:sz w:val="20"/>
          <w:szCs w:val="20"/>
        </w:rPr>
      </w:pPr>
      <w:r w:rsidDel="00000000" w:rsidR="00000000" w:rsidRPr="00000000">
        <w:rPr>
          <w:rFonts w:ascii="Gadugi" w:cs="Gadugi" w:eastAsia="Gadugi" w:hAnsi="Gadugi"/>
          <w:color w:val="000000"/>
          <w:sz w:val="20"/>
          <w:szCs w:val="20"/>
          <w:rtl w:val="0"/>
        </w:rPr>
        <w:t xml:space="preserve">Observación de aves exóticas en canoa</w:t>
      </w:r>
    </w:p>
    <w:p w:rsidR="00000000" w:rsidDel="00000000" w:rsidP="00000000" w:rsidRDefault="00000000" w:rsidRPr="00000000" w14:paraId="00000011">
      <w:pPr>
        <w:numPr>
          <w:ilvl w:val="0"/>
          <w:numId w:val="1"/>
        </w:numPr>
        <w:spacing w:after="0" w:before="0" w:lineRule="auto"/>
        <w:ind w:left="720" w:hanging="360"/>
        <w:rPr>
          <w:color w:val="000000"/>
          <w:sz w:val="20"/>
          <w:szCs w:val="20"/>
        </w:rPr>
      </w:pPr>
      <w:r w:rsidDel="00000000" w:rsidR="00000000" w:rsidRPr="00000000">
        <w:rPr>
          <w:rFonts w:ascii="Gadugi" w:cs="Gadugi" w:eastAsia="Gadugi" w:hAnsi="Gadugi"/>
          <w:color w:val="000000"/>
          <w:sz w:val="20"/>
          <w:szCs w:val="20"/>
          <w:rtl w:val="0"/>
        </w:rPr>
        <w:t xml:space="preserve">Caminata matutina para avistar aves</w:t>
      </w:r>
    </w:p>
    <w:p w:rsidR="00000000" w:rsidDel="00000000" w:rsidP="00000000" w:rsidRDefault="00000000" w:rsidRPr="00000000" w14:paraId="00000012">
      <w:pPr>
        <w:numPr>
          <w:ilvl w:val="0"/>
          <w:numId w:val="1"/>
        </w:numPr>
        <w:spacing w:after="0" w:before="0" w:lineRule="auto"/>
        <w:ind w:left="720" w:hanging="360"/>
        <w:rPr>
          <w:color w:val="000000"/>
          <w:sz w:val="20"/>
          <w:szCs w:val="20"/>
        </w:rPr>
      </w:pPr>
      <w:r w:rsidDel="00000000" w:rsidR="00000000" w:rsidRPr="00000000">
        <w:rPr>
          <w:rFonts w:ascii="Gadugi" w:cs="Gadugi" w:eastAsia="Gadugi" w:hAnsi="Gadugi"/>
          <w:color w:val="000000"/>
          <w:sz w:val="20"/>
          <w:szCs w:val="20"/>
          <w:rtl w:val="0"/>
        </w:rPr>
        <w:t xml:space="preserve">Caminata nocturna en busca de vida silvestre</w:t>
      </w:r>
    </w:p>
    <w:p w:rsidR="00000000" w:rsidDel="00000000" w:rsidP="00000000" w:rsidRDefault="00000000" w:rsidRPr="00000000" w14:paraId="00000013">
      <w:pPr>
        <w:numPr>
          <w:ilvl w:val="0"/>
          <w:numId w:val="1"/>
        </w:numPr>
        <w:spacing w:after="0" w:before="0" w:lineRule="auto"/>
        <w:ind w:left="720" w:hanging="360"/>
        <w:rPr>
          <w:color w:val="000000"/>
          <w:sz w:val="20"/>
          <w:szCs w:val="20"/>
        </w:rPr>
      </w:pPr>
      <w:r w:rsidDel="00000000" w:rsidR="00000000" w:rsidRPr="00000000">
        <w:rPr>
          <w:rFonts w:ascii="Gadugi" w:cs="Gadugi" w:eastAsia="Gadugi" w:hAnsi="Gadugi"/>
          <w:color w:val="000000"/>
          <w:sz w:val="20"/>
          <w:szCs w:val="20"/>
          <w:rtl w:val="0"/>
        </w:rPr>
        <w:t xml:space="preserve">Pesca recreativa de pirañas</w:t>
      </w:r>
    </w:p>
    <w:p w:rsidR="00000000" w:rsidDel="00000000" w:rsidP="00000000" w:rsidRDefault="00000000" w:rsidRPr="00000000" w14:paraId="00000014">
      <w:pPr>
        <w:numPr>
          <w:ilvl w:val="0"/>
          <w:numId w:val="1"/>
        </w:numPr>
        <w:spacing w:after="0" w:before="0" w:lineRule="auto"/>
        <w:ind w:left="720" w:hanging="360"/>
        <w:rPr>
          <w:color w:val="000000"/>
          <w:sz w:val="20"/>
          <w:szCs w:val="20"/>
        </w:rPr>
      </w:pPr>
      <w:r w:rsidDel="00000000" w:rsidR="00000000" w:rsidRPr="00000000">
        <w:rPr>
          <w:rFonts w:ascii="Gadugi" w:cs="Gadugi" w:eastAsia="Gadugi" w:hAnsi="Gadugi"/>
          <w:color w:val="000000"/>
          <w:sz w:val="20"/>
          <w:szCs w:val="20"/>
          <w:rtl w:val="0"/>
        </w:rPr>
        <w:t xml:space="preserve">Búsqueda de delfines grises y rosados</w:t>
      </w:r>
    </w:p>
    <w:p w:rsidR="00000000" w:rsidDel="00000000" w:rsidP="00000000" w:rsidRDefault="00000000" w:rsidRPr="00000000" w14:paraId="00000015">
      <w:pPr>
        <w:numPr>
          <w:ilvl w:val="0"/>
          <w:numId w:val="1"/>
        </w:numPr>
        <w:spacing w:after="0" w:before="0" w:lineRule="auto"/>
        <w:ind w:left="720" w:hanging="360"/>
        <w:rPr>
          <w:color w:val="000000"/>
          <w:sz w:val="20"/>
          <w:szCs w:val="20"/>
        </w:rPr>
      </w:pPr>
      <w:r w:rsidDel="00000000" w:rsidR="00000000" w:rsidRPr="00000000">
        <w:rPr>
          <w:rFonts w:ascii="Gadugi" w:cs="Gadugi" w:eastAsia="Gadugi" w:hAnsi="Gadugi"/>
          <w:color w:val="000000"/>
          <w:sz w:val="20"/>
          <w:szCs w:val="20"/>
          <w:rtl w:val="0"/>
        </w:rPr>
        <w:t xml:space="preserve">Fundo Pedrito: paiches gigantes, caimanes y Victoria Regia</w:t>
      </w:r>
    </w:p>
    <w:p w:rsidR="00000000" w:rsidDel="00000000" w:rsidP="00000000" w:rsidRDefault="00000000" w:rsidRPr="00000000" w14:paraId="00000016">
      <w:pPr>
        <w:numPr>
          <w:ilvl w:val="0"/>
          <w:numId w:val="1"/>
        </w:numPr>
        <w:spacing w:after="0" w:before="0" w:lineRule="auto"/>
        <w:ind w:left="720" w:hanging="360"/>
        <w:rPr>
          <w:color w:val="000000"/>
          <w:sz w:val="20"/>
          <w:szCs w:val="20"/>
        </w:rPr>
      </w:pPr>
      <w:r w:rsidDel="00000000" w:rsidR="00000000" w:rsidRPr="00000000">
        <w:rPr>
          <w:rFonts w:ascii="Gadugi" w:cs="Gadugi" w:eastAsia="Gadugi" w:hAnsi="Gadugi"/>
          <w:color w:val="000000"/>
          <w:sz w:val="20"/>
          <w:szCs w:val="20"/>
          <w:rtl w:val="0"/>
        </w:rPr>
        <w:t xml:space="preserve">Criadero de mariposas amazónicas</w:t>
      </w:r>
    </w:p>
    <w:p w:rsidR="00000000" w:rsidDel="00000000" w:rsidP="00000000" w:rsidRDefault="00000000" w:rsidRPr="00000000" w14:paraId="00000017">
      <w:pPr>
        <w:numPr>
          <w:ilvl w:val="0"/>
          <w:numId w:val="1"/>
        </w:numPr>
        <w:spacing w:after="0" w:before="0" w:lineRule="auto"/>
        <w:ind w:left="720" w:hanging="360"/>
        <w:rPr>
          <w:color w:val="000000"/>
          <w:sz w:val="20"/>
          <w:szCs w:val="20"/>
        </w:rPr>
      </w:pPr>
      <w:r w:rsidDel="00000000" w:rsidR="00000000" w:rsidRPr="00000000">
        <w:rPr>
          <w:rFonts w:ascii="Gadugi" w:cs="Gadugi" w:eastAsia="Gadugi" w:hAnsi="Gadugi"/>
          <w:color w:val="000000"/>
          <w:sz w:val="20"/>
          <w:szCs w:val="20"/>
          <w:rtl w:val="0"/>
        </w:rPr>
        <w:t xml:space="preserve">Isla de los Monos: especies en conservación</w:t>
      </w:r>
    </w:p>
    <w:p w:rsidR="00000000" w:rsidDel="00000000" w:rsidP="00000000" w:rsidRDefault="00000000" w:rsidRPr="00000000" w14:paraId="00000018">
      <w:pPr>
        <w:numPr>
          <w:ilvl w:val="0"/>
          <w:numId w:val="1"/>
        </w:numPr>
        <w:spacing w:after="0" w:before="0" w:lineRule="auto"/>
        <w:ind w:left="720" w:hanging="360"/>
        <w:rPr>
          <w:color w:val="000000"/>
          <w:sz w:val="20"/>
          <w:szCs w:val="20"/>
        </w:rPr>
      </w:pPr>
      <w:r w:rsidDel="00000000" w:rsidR="00000000" w:rsidRPr="00000000">
        <w:rPr>
          <w:rFonts w:ascii="Gadugi" w:cs="Gadugi" w:eastAsia="Gadugi" w:hAnsi="Gadugi"/>
          <w:color w:val="000000"/>
          <w:sz w:val="20"/>
          <w:szCs w:val="20"/>
          <w:rtl w:val="0"/>
        </w:rPr>
        <w:t xml:space="preserve">Comunidad nativa Yagua con demostración de cerbatana</w:t>
      </w:r>
    </w:p>
    <w:p w:rsidR="00000000" w:rsidDel="00000000" w:rsidP="00000000" w:rsidRDefault="00000000" w:rsidRPr="00000000" w14:paraId="00000019">
      <w:pPr>
        <w:numPr>
          <w:ilvl w:val="0"/>
          <w:numId w:val="1"/>
        </w:numPr>
        <w:spacing w:after="280" w:before="0" w:lineRule="auto"/>
        <w:ind w:left="720" w:hanging="360"/>
        <w:rPr>
          <w:color w:val="000000"/>
          <w:sz w:val="20"/>
          <w:szCs w:val="20"/>
        </w:rPr>
      </w:pPr>
      <w:r w:rsidDel="00000000" w:rsidR="00000000" w:rsidRPr="00000000">
        <w:rPr>
          <w:rFonts w:ascii="Gadugi" w:cs="Gadugi" w:eastAsia="Gadugi" w:hAnsi="Gadugi"/>
          <w:color w:val="000000"/>
          <w:sz w:val="20"/>
          <w:szCs w:val="20"/>
          <w:rtl w:val="0"/>
        </w:rPr>
        <w:t xml:space="preserve">Alojamiento en Cumaceba Ecolodge con guía profesional y asistencia permanente</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dugi" w:cs="Gadugi" w:eastAsia="Gadugi" w:hAnsi="Gadugi"/>
          <w:b w:val="1"/>
          <w:bCs w:val="1"/>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1"/>
          <w:bCs w:val="1"/>
          <w:i w:val="0"/>
          <w:iCs w:val="0"/>
          <w:smallCaps w:val="0"/>
          <w:strike w:val="0"/>
          <w:color w:val="000000"/>
          <w:sz w:val="20"/>
          <w:szCs w:val="20"/>
          <w:u w:val="none"/>
          <w:shd w:fill="auto" w:val="clear"/>
          <w:vertAlign w:val="baseline"/>
          <w:rtl w:val="0"/>
        </w:rPr>
        <w:t xml:space="preserve">NO INCLUYE:</w:t>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Las bebidas como gaseosas y refrescos no están incluidas en el precio, pero puedes adquirirlas en el lodge.</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adugi" w:cs="Gadugi" w:eastAsia="Gadugi" w:hAnsi="Gadugi"/>
          <w:b w:val="1"/>
          <w:bCs w:val="1"/>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4678.0" w:type="dxa"/>
        <w:jc w:val="left"/>
        <w:tblInd w:w="27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66"/>
        <w:gridCol w:w="1244"/>
        <w:gridCol w:w="1134"/>
        <w:gridCol w:w="1134"/>
        <w:tblGridChange w:id="0">
          <w:tblGrid>
            <w:gridCol w:w="1166"/>
            <w:gridCol w:w="1244"/>
            <w:gridCol w:w="1134"/>
            <w:gridCol w:w="113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fc000" w:val="clear"/>
          </w:tcPr>
          <w:p w:rsidR="00000000" w:rsidDel="00000000" w:rsidP="00000000" w:rsidRDefault="00000000" w:rsidRPr="00000000" w14:paraId="0000001D">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SWB</w:t>
            </w:r>
          </w:p>
        </w:tc>
        <w:tc>
          <w:tcPr>
            <w:tcBorders>
              <w:top w:color="000000" w:space="0" w:sz="4" w:val="single"/>
              <w:left w:color="000000" w:space="0" w:sz="4" w:val="single"/>
              <w:bottom w:color="000000" w:space="0" w:sz="4" w:val="single"/>
              <w:right w:color="000000" w:space="0" w:sz="4" w:val="single"/>
            </w:tcBorders>
            <w:shd w:fill="ffc000" w:val="clear"/>
          </w:tcPr>
          <w:p w:rsidR="00000000" w:rsidDel="00000000" w:rsidP="00000000" w:rsidRDefault="00000000" w:rsidRPr="00000000" w14:paraId="0000001E">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DWB </w:t>
            </w:r>
          </w:p>
        </w:tc>
        <w:tc>
          <w:tcPr>
            <w:tcBorders>
              <w:top w:color="000000" w:space="0" w:sz="4" w:val="single"/>
              <w:left w:color="000000" w:space="0" w:sz="4" w:val="single"/>
              <w:bottom w:color="000000" w:space="0" w:sz="4" w:val="single"/>
              <w:right w:color="000000" w:space="0" w:sz="4" w:val="single"/>
            </w:tcBorders>
            <w:shd w:fill="ffc000" w:val="clear"/>
          </w:tcPr>
          <w:p w:rsidR="00000000" w:rsidDel="00000000" w:rsidP="00000000" w:rsidRDefault="00000000" w:rsidRPr="00000000" w14:paraId="0000001F">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TPL</w:t>
            </w:r>
          </w:p>
        </w:tc>
        <w:tc>
          <w:tcPr>
            <w:tcBorders>
              <w:top w:color="000000" w:space="0" w:sz="4" w:val="single"/>
              <w:left w:color="000000" w:space="0" w:sz="4" w:val="single"/>
              <w:bottom w:color="000000" w:space="0" w:sz="4" w:val="single"/>
              <w:right w:color="000000" w:space="0" w:sz="4" w:val="single"/>
            </w:tcBorders>
            <w:shd w:fill="ffc000" w:val="clear"/>
          </w:tcPr>
          <w:p w:rsidR="00000000" w:rsidDel="00000000" w:rsidP="00000000" w:rsidRDefault="00000000" w:rsidRPr="00000000" w14:paraId="00000020">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CHD</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21">
            <w:pPr>
              <w:jc w:val="center"/>
              <w:rPr>
                <w:rFonts w:ascii="Gadugi" w:cs="Gadugi" w:eastAsia="Gadugi" w:hAnsi="Gadugi"/>
                <w:b w:val="1"/>
                <w:bCs w:val="1"/>
                <w:sz w:val="20"/>
                <w:szCs w:val="20"/>
              </w:rPr>
            </w:pPr>
            <w:r w:rsidDel="00000000" w:rsidR="00000000" w:rsidRPr="00000000">
              <w:rPr>
                <w:rFonts w:ascii="Gadugi" w:cs="Gadugi" w:eastAsia="Gadugi" w:hAnsi="Gadugi"/>
                <w:b w:val="1"/>
                <w:bCs w:val="1"/>
                <w:color w:val="000000"/>
                <w:sz w:val="20"/>
                <w:szCs w:val="20"/>
                <w:rtl w:val="0"/>
              </w:rPr>
              <w:t xml:space="preserve">439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22">
            <w:pPr>
              <w:jc w:val="center"/>
              <w:rPr>
                <w:rFonts w:ascii="Gadugi" w:cs="Gadugi" w:eastAsia="Gadugi" w:hAnsi="Gadugi"/>
                <w:b w:val="1"/>
                <w:bCs w:val="1"/>
                <w:sz w:val="20"/>
                <w:szCs w:val="20"/>
              </w:rPr>
            </w:pPr>
            <w:r w:rsidDel="00000000" w:rsidR="00000000" w:rsidRPr="00000000">
              <w:rPr>
                <w:rFonts w:ascii="Gadugi" w:cs="Gadugi" w:eastAsia="Gadugi" w:hAnsi="Gadugi"/>
                <w:b w:val="1"/>
                <w:bCs w:val="1"/>
                <w:color w:val="000000"/>
                <w:sz w:val="20"/>
                <w:szCs w:val="20"/>
                <w:rtl w:val="0"/>
              </w:rPr>
              <w:t xml:space="preserve">309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23">
            <w:pPr>
              <w:jc w:val="center"/>
              <w:rPr>
                <w:rFonts w:ascii="Gadugi" w:cs="Gadugi" w:eastAsia="Gadugi" w:hAnsi="Gadugi"/>
                <w:b w:val="1"/>
                <w:bCs w:val="1"/>
                <w:sz w:val="20"/>
                <w:szCs w:val="20"/>
              </w:rPr>
            </w:pPr>
            <w:r w:rsidDel="00000000" w:rsidR="00000000" w:rsidRPr="00000000">
              <w:rPr>
                <w:rFonts w:ascii="Gadugi" w:cs="Gadugi" w:eastAsia="Gadugi" w:hAnsi="Gadugi"/>
                <w:b w:val="1"/>
                <w:bCs w:val="1"/>
                <w:color w:val="000000"/>
                <w:sz w:val="20"/>
                <w:szCs w:val="20"/>
                <w:rtl w:val="0"/>
              </w:rPr>
              <w:t xml:space="preserve">309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24">
            <w:pPr>
              <w:jc w:val="center"/>
              <w:rPr>
                <w:rFonts w:ascii="Gadugi" w:cs="Gadugi" w:eastAsia="Gadugi" w:hAnsi="Gadugi"/>
                <w:b w:val="1"/>
                <w:bCs w:val="1"/>
                <w:sz w:val="20"/>
                <w:szCs w:val="20"/>
              </w:rPr>
            </w:pPr>
            <w:bookmarkStart w:colFirst="0" w:colLast="0" w:name="_3i8towtctmt5" w:id="0"/>
            <w:bookmarkEnd w:id="0"/>
            <w:r w:rsidDel="00000000" w:rsidR="00000000" w:rsidRPr="00000000">
              <w:rPr>
                <w:rFonts w:ascii="Gadugi" w:cs="Gadugi" w:eastAsia="Gadugi" w:hAnsi="Gadugi"/>
                <w:b w:val="1"/>
                <w:bCs w:val="1"/>
                <w:color w:val="000000"/>
                <w:sz w:val="20"/>
                <w:szCs w:val="20"/>
                <w:rtl w:val="0"/>
              </w:rPr>
              <w:t xml:space="preserve">159</w:t>
            </w:r>
            <w:r w:rsidDel="00000000" w:rsidR="00000000" w:rsidRPr="00000000">
              <w:rPr>
                <w:rtl w:val="0"/>
              </w:rPr>
            </w:r>
          </w:p>
        </w:tc>
      </w:tr>
    </w:tbl>
    <w:p w:rsidR="00000000" w:rsidDel="00000000" w:rsidP="00000000" w:rsidRDefault="00000000" w:rsidRPr="00000000" w14:paraId="00000025">
      <w:pPr>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26">
      <w:pPr>
        <w:rPr>
          <w:rFonts w:ascii="Gadugi" w:cs="Gadugi" w:eastAsia="Gadugi" w:hAnsi="Gadugi"/>
          <w:b w:val="1"/>
          <w:bCs w:val="1"/>
          <w:sz w:val="20"/>
          <w:szCs w:val="20"/>
          <w:u w:val="single"/>
        </w:rPr>
      </w:pPr>
      <w:r w:rsidDel="00000000" w:rsidR="00000000" w:rsidRPr="00000000">
        <w:rPr>
          <w:rFonts w:ascii="Gadugi" w:cs="Gadugi" w:eastAsia="Gadugi" w:hAnsi="Gadugi"/>
          <w:b w:val="1"/>
          <w:bCs w:val="1"/>
          <w:sz w:val="20"/>
          <w:szCs w:val="20"/>
          <w:u w:val="single"/>
          <w:rtl w:val="0"/>
        </w:rPr>
        <w:t xml:space="preserve">NOTAS IMPORTANTES:</w:t>
      </w:r>
    </w:p>
    <w:p w:rsidR="00000000" w:rsidDel="00000000" w:rsidP="00000000" w:rsidRDefault="00000000" w:rsidRPr="00000000" w14:paraId="00000027">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PRECIOS POR PERSONA / EXPRESADOS EN DÓLARES AMERICANOS</w:t>
      </w:r>
    </w:p>
    <w:p w:rsidR="00000000" w:rsidDel="00000000" w:rsidP="00000000" w:rsidRDefault="00000000" w:rsidRPr="00000000" w14:paraId="00000028">
      <w:pPr>
        <w:numPr>
          <w:ilvl w:val="0"/>
          <w:numId w:val="3"/>
        </w:numPr>
        <w:ind w:left="720" w:hanging="360"/>
        <w:rPr>
          <w:b w:val="1"/>
          <w:bCs w:val="1"/>
          <w:sz w:val="20"/>
          <w:szCs w:val="20"/>
        </w:rPr>
      </w:pPr>
      <w:r w:rsidDel="00000000" w:rsidR="00000000" w:rsidRPr="00000000">
        <w:rPr>
          <w:rFonts w:ascii="Gadugi" w:cs="Gadugi" w:eastAsia="Gadugi" w:hAnsi="Gadugi"/>
          <w:b w:val="1"/>
          <w:bCs w:val="1"/>
          <w:color w:val="ff0000"/>
          <w:sz w:val="20"/>
          <w:szCs w:val="20"/>
          <w:rtl w:val="0"/>
        </w:rPr>
        <w:t xml:space="preserve">POLITICA DE NIÑOS: </w:t>
      </w:r>
      <w:r w:rsidDel="00000000" w:rsidR="00000000" w:rsidRPr="00000000">
        <w:rPr>
          <w:rFonts w:ascii="Gadugi" w:cs="Gadugi" w:eastAsia="Gadugi" w:hAnsi="Gadugi"/>
          <w:b w:val="1"/>
          <w:bCs w:val="1"/>
          <w:sz w:val="20"/>
          <w:szCs w:val="20"/>
          <w:rtl w:val="0"/>
        </w:rPr>
        <w:t xml:space="preserve">APLICA A PARTIR DE 3 HASTA 10 AÑOS </w:t>
      </w:r>
    </w:p>
    <w:p w:rsidR="00000000" w:rsidDel="00000000" w:rsidP="00000000" w:rsidRDefault="00000000" w:rsidRPr="00000000" w14:paraId="00000029">
      <w:pPr>
        <w:numPr>
          <w:ilvl w:val="0"/>
          <w:numId w:val="3"/>
        </w:numPr>
        <w:ind w:left="720" w:hanging="360"/>
        <w:rPr>
          <w:b w:val="1"/>
          <w:bCs w:val="1"/>
          <w:sz w:val="20"/>
          <w:szCs w:val="20"/>
        </w:rPr>
      </w:pPr>
      <w:r w:rsidDel="00000000" w:rsidR="00000000" w:rsidRPr="00000000">
        <w:rPr>
          <w:rFonts w:ascii="Gadugi" w:cs="Gadugi" w:eastAsia="Gadugi" w:hAnsi="Gadugi"/>
          <w:b w:val="1"/>
          <w:bCs w:val="1"/>
          <w:color w:val="ff0000"/>
          <w:sz w:val="20"/>
          <w:szCs w:val="20"/>
          <w:rtl w:val="0"/>
        </w:rPr>
        <w:t xml:space="preserve">TARIFA REGULAR 2026</w:t>
      </w:r>
      <w:r w:rsidDel="00000000" w:rsidR="00000000" w:rsidRPr="00000000">
        <w:rPr>
          <w:rtl w:val="0"/>
        </w:rPr>
      </w:r>
    </w:p>
    <w:p w:rsidR="00000000" w:rsidDel="00000000" w:rsidP="00000000" w:rsidRDefault="00000000" w:rsidRPr="00000000" w14:paraId="0000002A">
      <w:pPr>
        <w:numPr>
          <w:ilvl w:val="0"/>
          <w:numId w:val="3"/>
        </w:numPr>
        <w:ind w:left="720" w:hanging="360"/>
        <w:rPr>
          <w:b w:val="1"/>
          <w:bCs w:val="1"/>
          <w:sz w:val="20"/>
          <w:szCs w:val="20"/>
        </w:rPr>
      </w:pPr>
      <w:bookmarkStart w:colFirst="0" w:colLast="0" w:name="_tyrmfuwpimzp" w:id="1"/>
      <w:bookmarkEnd w:id="1"/>
      <w:r w:rsidDel="00000000" w:rsidR="00000000" w:rsidRPr="00000000">
        <w:rPr>
          <w:rFonts w:ascii="Gadugi" w:cs="Gadugi" w:eastAsia="Gadugi" w:hAnsi="Gadugi"/>
          <w:b w:val="1"/>
          <w:bCs w:val="1"/>
          <w:sz w:val="20"/>
          <w:szCs w:val="20"/>
          <w:rtl w:val="0"/>
        </w:rPr>
        <w:t xml:space="preserve">TARIFA NO APLICA EN SEMANA SANTA / FIESTAS PATRIAS / AÑO NUEVO / FIN DE SEMANA LARGO / DIAS FESTIVOS/ VACACIONES ESCOLARES (mayo y octubre)</w:t>
      </w:r>
    </w:p>
    <w:p w:rsidR="00000000" w:rsidDel="00000000" w:rsidP="00000000" w:rsidRDefault="00000000" w:rsidRPr="00000000" w14:paraId="0000002B">
      <w:pPr>
        <w:numPr>
          <w:ilvl w:val="0"/>
          <w:numId w:val="3"/>
        </w:numPr>
        <w:ind w:left="720" w:hanging="360"/>
        <w:jc w:val="both"/>
        <w:rPr>
          <w:b w:val="1"/>
          <w:bCs w:val="1"/>
          <w:sz w:val="20"/>
          <w:szCs w:val="20"/>
        </w:rPr>
      </w:pPr>
      <w:r w:rsidDel="00000000" w:rsidR="00000000" w:rsidRPr="00000000">
        <w:rPr>
          <w:rFonts w:ascii="Gadugi" w:cs="Gadugi" w:eastAsia="Gadugi" w:hAnsi="Gadugi"/>
          <w:b w:val="1"/>
          <w:bCs w:val="1"/>
          <w:sz w:val="20"/>
          <w:szCs w:val="20"/>
          <w:rtl w:val="0"/>
        </w:rPr>
        <w:t xml:space="preserve">ESTAS TARIFAS SON SUJETAS A CAMBIO SIN PREVIO AVISO</w:t>
      </w:r>
    </w:p>
    <w:p w:rsidR="00000000" w:rsidDel="00000000" w:rsidP="00000000" w:rsidRDefault="00000000" w:rsidRPr="00000000" w14:paraId="0000002C">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TARIFAS NO REEMBOLSABLES</w:t>
      </w:r>
    </w:p>
    <w:p w:rsidR="00000000" w:rsidDel="00000000" w:rsidP="00000000" w:rsidRDefault="00000000" w:rsidRPr="00000000" w14:paraId="0000002D">
      <w:pPr>
        <w:numPr>
          <w:ilvl w:val="0"/>
          <w:numId w:val="3"/>
        </w:numPr>
        <w:ind w:left="720" w:hanging="360"/>
        <w:rPr>
          <w:b w:val="1"/>
          <w:bCs w:val="1"/>
          <w:sz w:val="20"/>
          <w:szCs w:val="20"/>
          <w:u w:val="single"/>
        </w:rPr>
      </w:pPr>
      <w:r w:rsidDel="00000000" w:rsidR="00000000" w:rsidRPr="00000000">
        <w:rPr>
          <w:rFonts w:ascii="Gadugi" w:cs="Gadugi" w:eastAsia="Gadugi" w:hAnsi="Gadugi"/>
          <w:b w:val="1"/>
          <w:bCs w:val="1"/>
          <w:sz w:val="20"/>
          <w:szCs w:val="20"/>
          <w:rtl w:val="0"/>
        </w:rPr>
        <w:t xml:space="preserve">CONSULTAR TIPO DE CAMBIO</w:t>
      </w:r>
      <w:r w:rsidDel="00000000" w:rsidR="00000000" w:rsidRPr="00000000">
        <w:rPr>
          <w:rtl w:val="0"/>
        </w:rPr>
      </w:r>
    </w:p>
    <w:p w:rsidR="00000000" w:rsidDel="00000000" w:rsidP="00000000" w:rsidRDefault="00000000" w:rsidRPr="00000000" w14:paraId="0000002E">
      <w:pPr>
        <w:numPr>
          <w:ilvl w:val="0"/>
          <w:numId w:val="3"/>
        </w:numPr>
        <w:ind w:left="720" w:hanging="360"/>
        <w:rPr>
          <w:b w:val="1"/>
          <w:bCs w:val="1"/>
          <w:sz w:val="20"/>
          <w:szCs w:val="20"/>
          <w:u w:val="single"/>
        </w:rPr>
      </w:pPr>
      <w:r w:rsidDel="00000000" w:rsidR="00000000" w:rsidRPr="00000000">
        <w:rPr>
          <w:rFonts w:ascii="Gadugi" w:cs="Gadugi" w:eastAsia="Gadugi" w:hAnsi="Gadugi"/>
          <w:b w:val="1"/>
          <w:bCs w:val="1"/>
          <w:sz w:val="20"/>
          <w:szCs w:val="20"/>
          <w:rtl w:val="0"/>
        </w:rPr>
        <w:t xml:space="preserve">CARGO DE TARJETA DE CREDITO 4%</w:t>
      </w:r>
      <w:r w:rsidDel="00000000" w:rsidR="00000000" w:rsidRPr="00000000">
        <w:rPr>
          <w:rtl w:val="0"/>
        </w:rPr>
      </w:r>
    </w:p>
    <w:p w:rsidR="00000000" w:rsidDel="00000000" w:rsidP="00000000" w:rsidRDefault="00000000" w:rsidRPr="00000000" w14:paraId="0000002F">
      <w:pPr>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30">
      <w:pPr>
        <w:keepNext w:val="1"/>
        <w:shd w:fill="ffffff" w:val="clear"/>
        <w:rPr>
          <w:rFonts w:ascii="Gadugi" w:cs="Gadugi" w:eastAsia="Gadugi" w:hAnsi="Gadugi"/>
          <w:b w:val="1"/>
          <w:bCs w:val="1"/>
          <w:color w:val="ff0000"/>
          <w:sz w:val="20"/>
          <w:szCs w:val="20"/>
        </w:rPr>
      </w:pPr>
      <w:r w:rsidDel="00000000" w:rsidR="00000000" w:rsidRPr="00000000">
        <w:rPr>
          <w:rFonts w:ascii="Gadugi" w:cs="Gadugi" w:eastAsia="Gadugi" w:hAnsi="Gadugi"/>
          <w:b w:val="1"/>
          <w:bCs w:val="1"/>
          <w:color w:val="ff0000"/>
          <w:sz w:val="20"/>
          <w:szCs w:val="20"/>
          <w:rtl w:val="0"/>
        </w:rPr>
        <w:t xml:space="preserve">PRECIOS NO INCLUYEN IGV. POR ESTAR EXONERADOS SEGÚN LA LEY DE PROMOCIÓN DE LA INVERSIÓN EN LA AMAZONÍA N° 27037</w:t>
      </w:r>
    </w:p>
    <w:p w:rsidR="00000000" w:rsidDel="00000000" w:rsidP="00000000" w:rsidRDefault="00000000" w:rsidRPr="00000000" w14:paraId="00000031">
      <w:pPr>
        <w:keepNext w:val="1"/>
        <w:shd w:fill="ffffff" w:val="clear"/>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32">
      <w:pPr>
        <w:spacing w:after="280" w:before="280" w:lineRule="auto"/>
        <w:rPr>
          <w:rFonts w:ascii="Gadugi" w:cs="Gadugi" w:eastAsia="Gadugi" w:hAnsi="Gadugi"/>
          <w:color w:val="000000"/>
          <w:sz w:val="20"/>
          <w:szCs w:val="20"/>
        </w:rPr>
      </w:pPr>
      <w:r w:rsidDel="00000000" w:rsidR="00000000" w:rsidRPr="00000000">
        <w:rPr>
          <w:rFonts w:ascii="Gadugi" w:cs="Gadugi" w:eastAsia="Gadugi" w:hAnsi="Gadugi"/>
          <w:b w:val="1"/>
          <w:bCs w:val="1"/>
          <w:color w:val="000000"/>
          <w:sz w:val="20"/>
          <w:szCs w:val="20"/>
          <w:rtl w:val="0"/>
        </w:rPr>
        <w:t xml:space="preserve">HORARIO DE LOS BOTES</w:t>
      </w:r>
      <w:r w:rsidDel="00000000" w:rsidR="00000000" w:rsidRPr="00000000">
        <w:rPr>
          <w:rFonts w:ascii="Gadugi" w:cs="Gadugi" w:eastAsia="Gadugi" w:hAnsi="Gadugi"/>
          <w:color w:val="000000"/>
          <w:sz w:val="20"/>
          <w:szCs w:val="20"/>
          <w:rtl w:val="0"/>
        </w:rPr>
        <w:t xml:space="preserve">:</w:t>
      </w:r>
    </w:p>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1"/>
          <w:bCs w:val="1"/>
          <w:i w:val="0"/>
          <w:iCs w:val="0"/>
          <w:smallCaps w:val="0"/>
          <w:strike w:val="0"/>
          <w:color w:val="000000"/>
          <w:sz w:val="20"/>
          <w:szCs w:val="20"/>
          <w:u w:val="none"/>
          <w:shd w:fill="auto" w:val="clear"/>
          <w:vertAlign w:val="baseline"/>
          <w:rtl w:val="0"/>
        </w:rPr>
        <w:t xml:space="preserve">Salida a la selva:</w:t>
      </w: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 Todos los días a las 10:00 hrs (partida del bote)</w:t>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1"/>
          <w:bCs w:val="1"/>
          <w:i w:val="0"/>
          <w:iCs w:val="0"/>
          <w:smallCaps w:val="0"/>
          <w:strike w:val="0"/>
          <w:color w:val="000000"/>
          <w:sz w:val="20"/>
          <w:szCs w:val="20"/>
          <w:u w:val="none"/>
          <w:shd w:fill="auto" w:val="clear"/>
          <w:vertAlign w:val="baseline"/>
          <w:rtl w:val="0"/>
        </w:rPr>
        <w:t xml:space="preserve">Retorno a Iquitos:</w:t>
      </w: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 Todos los días a las 14:30 hrs (después del almuerzo)</w:t>
        <w:br w:type="textWrapping"/>
        <w:t xml:space="preserve">(Si necesitas horarios diferentes), podemos coordinarlo. Aplica un costo adicional por traslado especial.</w:t>
      </w:r>
    </w:p>
    <w:p w:rsidR="00000000" w:rsidDel="00000000" w:rsidP="00000000" w:rsidRDefault="00000000" w:rsidRPr="00000000" w14:paraId="00000035">
      <w:pPr>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36">
      <w:pP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ITINERARIO</w:t>
      </w:r>
    </w:p>
    <w:p w:rsidR="00000000" w:rsidDel="00000000" w:rsidP="00000000" w:rsidRDefault="00000000" w:rsidRPr="00000000" w14:paraId="00000037">
      <w:pPr>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dugi" w:cs="Gadugi" w:eastAsia="Gadugi" w:hAnsi="Gadugi"/>
          <w:b w:val="1"/>
          <w:bCs w:val="1"/>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1"/>
          <w:bCs w:val="1"/>
          <w:i w:val="0"/>
          <w:iCs w:val="0"/>
          <w:smallCaps w:val="0"/>
          <w:strike w:val="0"/>
          <w:color w:val="000000"/>
          <w:sz w:val="20"/>
          <w:szCs w:val="20"/>
          <w:u w:val="none"/>
          <w:shd w:fill="auto" w:val="clear"/>
          <w:vertAlign w:val="baseline"/>
          <w:rtl w:val="0"/>
        </w:rPr>
        <w:t xml:space="preserve">DÍA 1: IQUITOS IN – CUMACEBA LODGE</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dugi" w:cs="Gadugi" w:eastAsia="Gadugi" w:hAnsi="Gadugi"/>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Tu aventura comienza con el recojo en el aeropuerto u hotel, seguido de un fascinante recorrido peatonal por el centro histórico de Iquitos. Explorarás joyas arquitectónicas de la época del caucho como la emblemática Casa de Fierro (diseñada por Gustave Eiffel), el Hotel Palace, la Casa Cohen y la Casa Fitzcarraldo. Desde nuestro embarcadero privado , zarparemos por los ríos Itaya y Amazonas, admirando el impresionante puente sobre el río Nanay, el más grande del Perú. Primera parada especial: Fundo Pedrito, donde conocerás al paiche (Arapaima gigas), el pez de agua dulce más grande del mundo, ¡puede alcanzar 3 metros y 200 kg! También observarás caimanes y la majestuosa Victoria Regia , la planta acuática más grande del planeta con hojas que pueden soportar hasta 40 kg.Continuamos hacia Cumaceba Amazon Lodge. Después de instalarte y almorzar, caminata por la selva para conocer la flora y fauna del área, con posibilidad de alimentar monos ardilla en libertad. Tras la cena, excursión nocturna en canoa por la laguna Shansho en busca de caimanes. Cuentos y mitos amazónicos junto al fuego. Noche en Cumaceba Amazon Lodge.</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dugi" w:cs="Gadugi" w:eastAsia="Gadugi" w:hAnsi="Gadugi"/>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1"/>
          <w:bCs w:val="1"/>
          <w:i w:val="0"/>
          <w:iCs w:val="0"/>
          <w:smallCaps w:val="0"/>
          <w:strike w:val="0"/>
          <w:color w:val="000000"/>
          <w:sz w:val="20"/>
          <w:szCs w:val="20"/>
          <w:u w:val="none"/>
          <w:shd w:fill="auto" w:val="clear"/>
          <w:vertAlign w:val="baseline"/>
          <w:rtl w:val="0"/>
        </w:rPr>
        <w:t xml:space="preserve">DÍA 2: CUMACEBA LODGE</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dugi" w:cs="Gadugi" w:eastAsia="Gadugi" w:hAnsi="Gadugi"/>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Despierta con el amanecer loretano en una caminata matutina para observar aves. Después del desayuno, ¡hora de la aventura! Pesca recreativa de pirañas y otras especies usando técnicas tradicionales. Por la tarde, búsqueda de los delfines rosados y grises, una experiencia única que pocas personas en el mundo tienen el privilegio de vivir. Según las condiciones climáticas, disfrutarás de una impresionante puesta de sol amazónica. Después de la cena, caminata nocturna para escuchar la sinfonía de la selva tropical y observar batracios, tarántulas e insectos nocturnos. Una experiencia que despertará todos tus sentidos. Noche en el Ecolodge.</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dugi" w:cs="Gadugi" w:eastAsia="Gadugi" w:hAnsi="Gadug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dugi" w:cs="Gadugi" w:eastAsia="Gadugi" w:hAnsi="Gadugi"/>
          <w:b w:val="1"/>
          <w:bCs w:val="1"/>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1"/>
          <w:bCs w:val="1"/>
          <w:i w:val="0"/>
          <w:iCs w:val="0"/>
          <w:smallCaps w:val="0"/>
          <w:strike w:val="0"/>
          <w:color w:val="000000"/>
          <w:sz w:val="20"/>
          <w:szCs w:val="20"/>
          <w:u w:val="none"/>
          <w:shd w:fill="auto" w:val="clear"/>
          <w:vertAlign w:val="baseline"/>
          <w:rtl w:val="0"/>
        </w:rPr>
        <w:t xml:space="preserve">DÍA 3: CUMACEBA LODGE – CRIADERO DE PAICHES</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dugi" w:cs="Gadugi" w:eastAsia="Gadugi" w:hAnsi="Gadugi"/>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Excursión matutina en canoa por la laguna Shansho para observar al Hoatzin o Shansho, el "ave prehistórica" más colorida del Amazonas. Desayuno. Navegaremos hacia el proyecto privado "Isla de los Monos", un santuario que conserva más de 5 especies de primates en peligro de extinción: el mono coto (aullador) con su impresionante rugido, el choro, el tocón, el mono araña (maquizapa) y el mono ardilla. Caminata por la selva del proyecto. Retorno al lodge para almorzar.</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dugi" w:cs="Gadugi" w:eastAsia="Gadugi" w:hAnsi="Gadugi"/>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Por la tarde, visita cultural a la comunidad nativa Yagua, donde conocerás su vestimenta tradicional, danzas ancestrales, dialecto y la elaboración artesanal de su arte. ¡Momento especial! Demostración del uso de la cerbatana (arma de caza tradicional) y podrás practicar tu puntería.</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dugi" w:cs="Gadugi" w:eastAsia="Gadugi" w:hAnsi="Gadugi"/>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Después de la cena, excursión nocturna en canoa por el Amazonas escuchando los sonidos de la noche. Noche en Cumaceba Amazon Lodge.</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dugi" w:cs="Gadugi" w:eastAsia="Gadugi" w:hAnsi="Gadug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dugi" w:cs="Gadugi" w:eastAsia="Gadugi" w:hAnsi="Gadugi"/>
          <w:b w:val="1"/>
          <w:bCs w:val="1"/>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1"/>
          <w:bCs w:val="1"/>
          <w:i w:val="0"/>
          <w:iCs w:val="0"/>
          <w:smallCaps w:val="0"/>
          <w:strike w:val="0"/>
          <w:color w:val="000000"/>
          <w:sz w:val="20"/>
          <w:szCs w:val="20"/>
          <w:u w:val="none"/>
          <w:shd w:fill="auto" w:val="clear"/>
          <w:vertAlign w:val="baseline"/>
          <w:rtl w:val="0"/>
        </w:rPr>
        <w:t xml:space="preserve">DÍA 4: CUMACEBA LODGE – PESCA RECREATIVA – IQUITOS OUT</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dugi" w:cs="Gadugi" w:eastAsia="Gadugi" w:hAnsi="Gadugi"/>
          <w:b w:val="0"/>
          <w:bCs w:val="0"/>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0"/>
          <w:bCs w:val="0"/>
          <w:i w:val="0"/>
          <w:iCs w:val="0"/>
          <w:smallCaps w:val="0"/>
          <w:strike w:val="0"/>
          <w:color w:val="000000"/>
          <w:sz w:val="20"/>
          <w:szCs w:val="20"/>
          <w:u w:val="none"/>
          <w:shd w:fill="auto" w:val="clear"/>
          <w:vertAlign w:val="baseline"/>
          <w:rtl w:val="0"/>
        </w:rPr>
        <w:t xml:space="preserve">Desayuno. Excursión en bote para visitar el criadero de mariposas, donde un especialista te enseñará el fascinante ciclo reproductor de estos insectos, incluyendo la legendaria Morpho azul, considerada una de las mariposas más hermosas del mundo. Retorno al Ecolodge para el almuerzo final. A la hora indicada, retorno a Iquitos. Traslado al aeropuerto en vehículo privado o a tu hotel en el pintoresco motokar, llevando contigo una maleta llena de recuerdos amazónicos.</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dugi" w:cs="Gadugi" w:eastAsia="Gadugi" w:hAnsi="Gadug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dugi" w:cs="Gadugi" w:eastAsia="Gadugi" w:hAnsi="Gadugi"/>
          <w:b w:val="1"/>
          <w:bCs w:val="1"/>
          <w:i w:val="0"/>
          <w:iCs w:val="0"/>
          <w:smallCaps w:val="0"/>
          <w:strike w:val="0"/>
          <w:color w:val="000000"/>
          <w:sz w:val="20"/>
          <w:szCs w:val="20"/>
          <w:u w:val="none"/>
          <w:shd w:fill="auto" w:val="clear"/>
          <w:vertAlign w:val="baseline"/>
        </w:rPr>
      </w:pPr>
      <w:r w:rsidDel="00000000" w:rsidR="00000000" w:rsidRPr="00000000">
        <w:rPr>
          <w:rFonts w:ascii="Gadugi" w:cs="Gadugi" w:eastAsia="Gadugi" w:hAnsi="Gadugi"/>
          <w:b w:val="1"/>
          <w:bCs w:val="1"/>
          <w:i w:val="0"/>
          <w:iCs w:val="0"/>
          <w:smallCaps w:val="0"/>
          <w:strike w:val="0"/>
          <w:color w:val="000000"/>
          <w:sz w:val="20"/>
          <w:szCs w:val="20"/>
          <w:u w:val="none"/>
          <w:shd w:fill="auto" w:val="clear"/>
          <w:vertAlign w:val="baseline"/>
          <w:rtl w:val="0"/>
        </w:rPr>
        <w:t xml:space="preserve">FIN DE LOS SERVICIOS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dugi" w:cs="Gadugi" w:eastAsia="Gadugi" w:hAnsi="Gadug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7">
      <w:pPr>
        <w:jc w:val="both"/>
        <w:rPr/>
      </w:pPr>
      <w:r w:rsidDel="00000000" w:rsidR="00000000" w:rsidRPr="00000000">
        <w:rPr>
          <w:rtl w:val="0"/>
        </w:rPr>
      </w:r>
    </w:p>
    <w:p w:rsidR="00000000" w:rsidDel="00000000" w:rsidP="00000000" w:rsidRDefault="00000000" w:rsidRPr="00000000" w14:paraId="00000048">
      <w:pPr>
        <w:jc w:val="both"/>
        <w:rPr/>
      </w:pPr>
      <w:r w:rsidDel="00000000" w:rsidR="00000000" w:rsidRPr="00000000">
        <w:rPr>
          <w:rtl w:val="0"/>
        </w:rPr>
      </w:r>
    </w:p>
    <w:sectPr>
      <w:headerReference r:id="rId6" w:type="default"/>
      <w:headerReference r:id="rId7" w:type="first"/>
      <w:headerReference r:id="rId8" w:type="even"/>
      <w:footerReference r:id="rId9" w:type="default"/>
      <w:pgSz w:h="16838" w:w="11906" w:orient="portrait"/>
      <w:pgMar w:bottom="1417" w:top="2448" w:left="1701" w:right="1701"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Gadug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-1080134</wp:posOffset>
          </wp:positionH>
          <wp:positionV relativeFrom="paragraph">
            <wp:posOffset>0</wp:posOffset>
          </wp:positionV>
          <wp:extent cx="7589245" cy="858520"/>
          <wp:effectExtent b="0" l="0" r="0" t="0"/>
          <wp:wrapSquare wrapText="bothSides" distB="0" distT="0" distL="114300" distR="114300"/>
          <wp:docPr id="2"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7589245" cy="858520"/>
                  </a:xfrm>
                  <a:prstGeom prst="rect"/>
                  <a:ln/>
                </pic:spPr>
              </pic:pic>
            </a:graphicData>
          </a:graphic>
        </wp:anchor>
      </w:drawing>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2" style="position:absolute;width:595.2pt;height:841.7pt;rotation:0;z-index:-503316481;mso-position-horizontal-relative:margin;mso-position-horizontal:center;mso-position-vertical-relative:margin;mso-position-vertical:center;" alt="" type="#_x0000_t75">
          <v:imagedata cropbottom="0f" cropleft="0f" cropright="0f" croptop="0f" r:id="rId1" o:title="image3.jp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page">
            <wp:align>left</wp:align>
          </wp:positionH>
          <wp:positionV relativeFrom="page">
            <wp:align>top</wp:align>
          </wp:positionV>
          <wp:extent cx="7585710" cy="1476375"/>
          <wp:effectExtent b="0" l="0" r="0" t="0"/>
          <wp:wrapSquare wrapText="bothSides" distB="0" distT="0" distL="114300" distR="11430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85710" cy="1476375"/>
                  </a:xfrm>
                  <a:prstGeom prst="rect"/>
                  <a:ln/>
                </pic:spPr>
              </pic:pic>
            </a:graphicData>
          </a:graphic>
        </wp:anchor>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page">
            <wp:align>left</wp:align>
          </wp:positionH>
          <wp:positionV relativeFrom="page">
            <wp:align>top</wp:align>
          </wp:positionV>
          <wp:extent cx="7585710" cy="1476375"/>
          <wp:effectExtent b="0" l="0" r="0" t="0"/>
          <wp:wrapSquare wrapText="bothSides" distB="0" distT="0" distL="114300" distR="114300"/>
          <wp:docPr id="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85710" cy="1476375"/>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1" style="position:absolute;width:595.2pt;height:841.7pt;rotation:0;z-index:-503316481;mso-position-horizontal-relative:margin;mso-position-horizontal:center;mso-position-vertical-relative:margin;mso-position-vertical:center;" alt="" type="#_x0000_t75">
          <v:imagedata cropbottom="0f" cropleft="0f" cropright="0f" croptop="0f" r:id="rId1" o:title="image3.jp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0"/>
      <w:numFmt w:val="bullet"/>
      <w:lvlText w:val="-"/>
      <w:lvlJc w:val="left"/>
      <w:pPr>
        <w:ind w:left="720" w:hanging="360"/>
      </w:pPr>
      <w:rPr>
        <w:rFonts w:ascii="Gadugi" w:cs="Gadugi" w:eastAsia="Gadugi" w:hAnsi="Gadug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PE"/>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bCs w:val="1"/>
      <w:u w:val="single"/>
    </w:rPr>
  </w:style>
  <w:style w:type="paragraph" w:styleId="Heading2">
    <w:name w:val="heading 2"/>
    <w:basedOn w:val="Normal"/>
    <w:next w:val="Normal"/>
    <w:pPr>
      <w:keepNext w:val="1"/>
      <w:spacing w:after="60" w:before="240" w:lineRule="auto"/>
    </w:pPr>
    <w:rPr>
      <w:rFonts w:ascii="Calibri" w:cs="Calibri" w:eastAsia="Calibri" w:hAnsi="Calibri"/>
      <w:b w:val="1"/>
      <w:bCs w:val="1"/>
      <w:i w:val="1"/>
      <w:iCs w:val="1"/>
      <w:sz w:val="28"/>
      <w:szCs w:val="28"/>
    </w:rPr>
  </w:style>
  <w:style w:type="paragraph" w:styleId="Heading3">
    <w:name w:val="heading 3"/>
    <w:basedOn w:val="Normal"/>
    <w:next w:val="Normal"/>
    <w:pPr>
      <w:keepNext w:val="1"/>
      <w:spacing w:after="60" w:before="240" w:lineRule="auto"/>
    </w:pPr>
    <w:rPr>
      <w:rFonts w:ascii="Calibri" w:cs="Calibri" w:eastAsia="Calibri" w:hAnsi="Calibri"/>
      <w:b w:val="1"/>
      <w:bCs w:val="1"/>
      <w:sz w:val="26"/>
      <w:szCs w:val="26"/>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