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6889A" w14:textId="77777777" w:rsidR="006C261A" w:rsidRDefault="006C261A" w:rsidP="006C261A">
      <w:pPr>
        <w:shd w:val="clear" w:color="auto" w:fill="043C77"/>
        <w:tabs>
          <w:tab w:val="center" w:pos="4252"/>
          <w:tab w:val="left" w:pos="6762"/>
        </w:tabs>
        <w:jc w:val="center"/>
        <w:rPr>
          <w:rFonts w:ascii="Gadugi" w:hAnsi="Gadugi" w:cs="Arial"/>
          <w:b/>
          <w:color w:val="FFFFFF"/>
          <w:sz w:val="28"/>
          <w:szCs w:val="20"/>
        </w:rPr>
      </w:pPr>
      <w:r>
        <w:rPr>
          <w:rFonts w:ascii="Gadugi" w:hAnsi="Gadugi" w:cs="Arial"/>
          <w:b/>
          <w:color w:val="FFFFFF"/>
          <w:sz w:val="28"/>
          <w:szCs w:val="20"/>
        </w:rPr>
        <w:t>FULL DAY PARACAS</w:t>
      </w:r>
    </w:p>
    <w:p w14:paraId="5F237B79" w14:textId="77777777" w:rsidR="006C261A" w:rsidRDefault="006C261A" w:rsidP="006C261A">
      <w:pPr>
        <w:shd w:val="clear" w:color="auto" w:fill="043C77"/>
        <w:tabs>
          <w:tab w:val="center" w:pos="4252"/>
          <w:tab w:val="left" w:pos="6762"/>
        </w:tabs>
        <w:jc w:val="center"/>
        <w:rPr>
          <w:rFonts w:ascii="Gadugi" w:hAnsi="Gadugi" w:cs="Arial"/>
          <w:b/>
          <w:color w:val="FFFFFF"/>
          <w:sz w:val="20"/>
          <w:szCs w:val="20"/>
        </w:rPr>
      </w:pPr>
      <w:r>
        <w:rPr>
          <w:rFonts w:ascii="Gadugi" w:hAnsi="Gadugi" w:cs="Arial"/>
          <w:b/>
          <w:color w:val="FFFFFF"/>
          <w:sz w:val="28"/>
          <w:szCs w:val="20"/>
        </w:rPr>
        <w:t>Servicio regular compartido</w:t>
      </w:r>
    </w:p>
    <w:p w14:paraId="6F44B0CA" w14:textId="77777777" w:rsidR="006C261A" w:rsidRDefault="006C261A" w:rsidP="006C261A">
      <w:pPr>
        <w:rPr>
          <w:rFonts w:ascii="Gadugi" w:hAnsi="Gadugi" w:cs="Arial"/>
          <w:b/>
          <w:sz w:val="20"/>
          <w:szCs w:val="20"/>
        </w:rPr>
      </w:pPr>
    </w:p>
    <w:p w14:paraId="393F1B70" w14:textId="77777777" w:rsidR="006C261A" w:rsidRDefault="006C261A" w:rsidP="006C261A">
      <w:pPr>
        <w:rPr>
          <w:rFonts w:ascii="Gadugi" w:hAnsi="Gadugi" w:cs="Arial"/>
          <w:b/>
          <w:sz w:val="20"/>
          <w:szCs w:val="20"/>
        </w:rPr>
      </w:pPr>
      <w:r>
        <w:rPr>
          <w:rFonts w:ascii="Gadugi" w:hAnsi="Gadugi" w:cs="Arial"/>
          <w:b/>
          <w:sz w:val="20"/>
          <w:szCs w:val="20"/>
        </w:rPr>
        <w:t>INCLUYE:</w:t>
      </w:r>
    </w:p>
    <w:p w14:paraId="450C5A73" w14:textId="77777777" w:rsidR="006C261A" w:rsidRDefault="006C261A" w:rsidP="006C261A">
      <w:pPr>
        <w:numPr>
          <w:ilvl w:val="0"/>
          <w:numId w:val="44"/>
        </w:numPr>
        <w:rPr>
          <w:rFonts w:ascii="Gadugi" w:hAnsi="Gadugi" w:cs="Arial"/>
          <w:sz w:val="20"/>
          <w:szCs w:val="20"/>
        </w:rPr>
      </w:pPr>
      <w:r>
        <w:rPr>
          <w:rFonts w:ascii="Gadugi" w:hAnsi="Gadugi" w:cs="Arial"/>
          <w:sz w:val="20"/>
          <w:szCs w:val="20"/>
        </w:rPr>
        <w:t xml:space="preserve">Bus Lima / Paracas / Lima - Empresa Cruz del Sur – Servicio </w:t>
      </w:r>
      <w:proofErr w:type="spellStart"/>
      <w:r>
        <w:rPr>
          <w:rFonts w:ascii="Gadugi" w:hAnsi="Gadugi" w:cs="Arial"/>
          <w:sz w:val="20"/>
          <w:szCs w:val="20"/>
        </w:rPr>
        <w:t>Evolution</w:t>
      </w:r>
      <w:proofErr w:type="spellEnd"/>
    </w:p>
    <w:p w14:paraId="05F6C18D" w14:textId="77777777" w:rsidR="006C261A" w:rsidRDefault="006C261A" w:rsidP="006C261A">
      <w:pPr>
        <w:numPr>
          <w:ilvl w:val="0"/>
          <w:numId w:val="44"/>
        </w:numPr>
        <w:rPr>
          <w:rFonts w:ascii="Gadugi" w:hAnsi="Gadugi" w:cs="Arial"/>
          <w:sz w:val="20"/>
          <w:szCs w:val="20"/>
        </w:rPr>
      </w:pPr>
      <w:r>
        <w:rPr>
          <w:rFonts w:ascii="Gadugi" w:hAnsi="Gadugi" w:cs="Arial"/>
          <w:sz w:val="20"/>
          <w:szCs w:val="20"/>
        </w:rPr>
        <w:t xml:space="preserve">Traslados In / </w:t>
      </w:r>
      <w:proofErr w:type="spellStart"/>
      <w:r>
        <w:rPr>
          <w:rFonts w:ascii="Gadugi" w:hAnsi="Gadugi" w:cs="Arial"/>
          <w:sz w:val="20"/>
          <w:szCs w:val="20"/>
        </w:rPr>
        <w:t>Out</w:t>
      </w:r>
      <w:proofErr w:type="spellEnd"/>
      <w:r>
        <w:rPr>
          <w:rFonts w:ascii="Gadugi" w:hAnsi="Gadugi" w:cs="Arial"/>
          <w:sz w:val="20"/>
          <w:szCs w:val="20"/>
        </w:rPr>
        <w:t xml:space="preserve"> en Paracas</w:t>
      </w:r>
    </w:p>
    <w:p w14:paraId="666BF48B" w14:textId="77777777" w:rsidR="006C261A" w:rsidRDefault="006C261A" w:rsidP="006C261A">
      <w:pPr>
        <w:numPr>
          <w:ilvl w:val="0"/>
          <w:numId w:val="44"/>
        </w:numPr>
        <w:rPr>
          <w:rFonts w:ascii="Gadugi" w:hAnsi="Gadugi" w:cs="Arial"/>
          <w:sz w:val="20"/>
          <w:szCs w:val="20"/>
        </w:rPr>
      </w:pPr>
      <w:r>
        <w:rPr>
          <w:rFonts w:ascii="Gadugi" w:hAnsi="Gadugi" w:cs="Arial"/>
          <w:sz w:val="20"/>
          <w:szCs w:val="20"/>
        </w:rPr>
        <w:t xml:space="preserve">Tours en servicio regular compartido: Islas Ballestas / Reserva Natural de Paracas </w:t>
      </w:r>
    </w:p>
    <w:p w14:paraId="56916CC9" w14:textId="77777777" w:rsidR="006C261A" w:rsidRDefault="006C261A" w:rsidP="006C261A">
      <w:pPr>
        <w:numPr>
          <w:ilvl w:val="0"/>
          <w:numId w:val="44"/>
        </w:numPr>
        <w:rPr>
          <w:rFonts w:ascii="Gadugi" w:hAnsi="Gadugi" w:cs="Arial"/>
          <w:sz w:val="20"/>
          <w:szCs w:val="20"/>
        </w:rPr>
      </w:pPr>
      <w:r>
        <w:rPr>
          <w:rFonts w:ascii="Gadugi" w:hAnsi="Gadugi" w:cs="Arial"/>
          <w:sz w:val="20"/>
          <w:szCs w:val="20"/>
        </w:rPr>
        <w:t>Entrada a los atractivos</w:t>
      </w:r>
    </w:p>
    <w:p w14:paraId="24073144" w14:textId="77777777" w:rsidR="006C261A" w:rsidRDefault="006C261A" w:rsidP="006C261A">
      <w:pPr>
        <w:numPr>
          <w:ilvl w:val="0"/>
          <w:numId w:val="44"/>
        </w:numPr>
        <w:rPr>
          <w:rFonts w:ascii="Gadugi" w:hAnsi="Gadugi" w:cs="Arial"/>
          <w:sz w:val="20"/>
          <w:szCs w:val="20"/>
        </w:rPr>
      </w:pPr>
      <w:r>
        <w:rPr>
          <w:rFonts w:ascii="Gadugi" w:hAnsi="Gadugi" w:cs="Arial"/>
          <w:sz w:val="20"/>
          <w:szCs w:val="20"/>
        </w:rPr>
        <w:t xml:space="preserve">Guiado profesional español o inglés.  </w:t>
      </w:r>
    </w:p>
    <w:p w14:paraId="42F9B3CD" w14:textId="77777777" w:rsidR="006C261A" w:rsidRDefault="006C261A" w:rsidP="006C261A">
      <w:pPr>
        <w:ind w:left="360"/>
        <w:rPr>
          <w:rFonts w:ascii="Gadugi" w:hAnsi="Gadugi" w:cs="Arial"/>
          <w:sz w:val="20"/>
          <w:szCs w:val="20"/>
        </w:rPr>
      </w:pPr>
    </w:p>
    <w:p w14:paraId="00739EDC" w14:textId="77777777" w:rsidR="006C261A" w:rsidRDefault="006C261A" w:rsidP="006C261A">
      <w:pPr>
        <w:widowControl w:val="0"/>
        <w:spacing w:before="10"/>
        <w:rPr>
          <w:rFonts w:ascii="Gadugi" w:hAnsi="Gadugi"/>
          <w:b/>
          <w:bCs/>
          <w:color w:val="000000"/>
          <w:sz w:val="20"/>
          <w:szCs w:val="20"/>
          <w:lang w:val="es-PE" w:eastAsia="en-US"/>
        </w:rPr>
      </w:pPr>
      <w:r>
        <w:rPr>
          <w:rFonts w:ascii="Gadugi" w:hAnsi="Gadugi"/>
          <w:b/>
          <w:bCs/>
          <w:color w:val="000000"/>
          <w:sz w:val="20"/>
          <w:szCs w:val="20"/>
        </w:rPr>
        <w:t xml:space="preserve">NO INCLUYE: </w:t>
      </w:r>
    </w:p>
    <w:p w14:paraId="6EA21A29" w14:textId="77777777" w:rsidR="006C261A" w:rsidRDefault="006C261A" w:rsidP="006C261A">
      <w:pPr>
        <w:pStyle w:val="Prrafodelista"/>
        <w:widowControl w:val="0"/>
        <w:numPr>
          <w:ilvl w:val="0"/>
          <w:numId w:val="45"/>
        </w:numPr>
        <w:spacing w:before="10"/>
        <w:rPr>
          <w:rFonts w:ascii="Gadugi" w:hAnsi="Gadugi"/>
          <w:color w:val="000000"/>
          <w:sz w:val="20"/>
          <w:szCs w:val="20"/>
        </w:rPr>
      </w:pPr>
      <w:r>
        <w:rPr>
          <w:rFonts w:ascii="Gadugi" w:hAnsi="Gadugi"/>
          <w:color w:val="000000"/>
          <w:sz w:val="20"/>
          <w:szCs w:val="20"/>
        </w:rPr>
        <w:t>Alimentación</w:t>
      </w:r>
    </w:p>
    <w:p w14:paraId="5BD29898" w14:textId="77777777" w:rsidR="006C261A" w:rsidRDefault="006C261A" w:rsidP="006C261A">
      <w:pPr>
        <w:rPr>
          <w:rFonts w:ascii="Gadugi" w:hAnsi="Gadugi" w:cs="Arial"/>
          <w:b/>
          <w:sz w:val="20"/>
          <w:szCs w:val="20"/>
        </w:rPr>
      </w:pPr>
    </w:p>
    <w:tbl>
      <w:tblPr>
        <w:tblW w:w="2686" w:type="dxa"/>
        <w:tblInd w:w="3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3"/>
        <w:gridCol w:w="1343"/>
      </w:tblGrid>
      <w:tr w:rsidR="006C261A" w14:paraId="63891832" w14:textId="77777777" w:rsidTr="006C261A">
        <w:tc>
          <w:tcPr>
            <w:tcW w:w="1343" w:type="dxa"/>
            <w:tcBorders>
              <w:top w:val="single" w:sz="4" w:space="0" w:color="auto"/>
              <w:left w:val="single" w:sz="4" w:space="0" w:color="auto"/>
              <w:bottom w:val="single" w:sz="4" w:space="0" w:color="auto"/>
              <w:right w:val="single" w:sz="4" w:space="0" w:color="auto"/>
            </w:tcBorders>
            <w:shd w:val="clear" w:color="auto" w:fill="FFC000"/>
            <w:hideMark/>
          </w:tcPr>
          <w:p w14:paraId="3934F4C8" w14:textId="77777777" w:rsidR="006C261A" w:rsidRDefault="006C261A">
            <w:pPr>
              <w:jc w:val="center"/>
              <w:rPr>
                <w:rFonts w:ascii="Gadugi" w:hAnsi="Gadugi" w:cs="Calibri"/>
                <w:b/>
                <w:sz w:val="20"/>
                <w:szCs w:val="20"/>
                <w:lang w:val="en-US" w:eastAsia="en-US"/>
              </w:rPr>
            </w:pPr>
            <w:r>
              <w:rPr>
                <w:rFonts w:ascii="Gadugi" w:hAnsi="Gadugi" w:cs="Calibri"/>
                <w:b/>
                <w:sz w:val="20"/>
                <w:szCs w:val="20"/>
                <w:lang w:val="en-US"/>
              </w:rPr>
              <w:t>ADULTO</w:t>
            </w:r>
          </w:p>
        </w:tc>
        <w:tc>
          <w:tcPr>
            <w:tcW w:w="1343" w:type="dxa"/>
            <w:tcBorders>
              <w:top w:val="single" w:sz="4" w:space="0" w:color="auto"/>
              <w:left w:val="single" w:sz="4" w:space="0" w:color="auto"/>
              <w:bottom w:val="single" w:sz="4" w:space="0" w:color="auto"/>
              <w:right w:val="single" w:sz="4" w:space="0" w:color="auto"/>
            </w:tcBorders>
            <w:shd w:val="clear" w:color="auto" w:fill="FFC000"/>
            <w:hideMark/>
          </w:tcPr>
          <w:p w14:paraId="3F9F7645" w14:textId="77777777" w:rsidR="006C261A" w:rsidRDefault="006C261A">
            <w:pPr>
              <w:jc w:val="center"/>
              <w:rPr>
                <w:rFonts w:ascii="Gadugi" w:hAnsi="Gadugi" w:cs="Calibri"/>
                <w:b/>
                <w:sz w:val="20"/>
                <w:szCs w:val="20"/>
                <w:lang w:val="en-US"/>
              </w:rPr>
            </w:pPr>
            <w:r>
              <w:rPr>
                <w:rFonts w:ascii="Gadugi" w:hAnsi="Gadugi" w:cs="Calibri"/>
                <w:b/>
                <w:sz w:val="20"/>
                <w:szCs w:val="20"/>
                <w:lang w:val="en-US"/>
              </w:rPr>
              <w:t>CHD</w:t>
            </w:r>
          </w:p>
        </w:tc>
      </w:tr>
      <w:tr w:rsidR="006C261A" w14:paraId="1DAE9F47" w14:textId="77777777" w:rsidTr="006C261A">
        <w:tc>
          <w:tcPr>
            <w:tcW w:w="1343" w:type="dxa"/>
            <w:tcBorders>
              <w:top w:val="single" w:sz="4" w:space="0" w:color="auto"/>
              <w:left w:val="single" w:sz="4" w:space="0" w:color="auto"/>
              <w:bottom w:val="single" w:sz="4" w:space="0" w:color="auto"/>
              <w:right w:val="single" w:sz="4" w:space="0" w:color="auto"/>
            </w:tcBorders>
            <w:hideMark/>
          </w:tcPr>
          <w:p w14:paraId="1D721BEB" w14:textId="6993A920" w:rsidR="006C261A" w:rsidRDefault="00D51CBB">
            <w:pPr>
              <w:jc w:val="center"/>
              <w:rPr>
                <w:rFonts w:ascii="Gadugi" w:hAnsi="Gadugi" w:cs="Calibri"/>
                <w:b/>
                <w:sz w:val="20"/>
                <w:szCs w:val="20"/>
                <w:lang w:val="en-US"/>
              </w:rPr>
            </w:pPr>
            <w:r>
              <w:rPr>
                <w:rFonts w:ascii="Gadugi" w:hAnsi="Gadugi" w:cs="Calibri"/>
                <w:b/>
                <w:sz w:val="20"/>
                <w:szCs w:val="20"/>
                <w:lang w:val="en-US"/>
              </w:rPr>
              <w:t>97</w:t>
            </w:r>
          </w:p>
        </w:tc>
        <w:tc>
          <w:tcPr>
            <w:tcW w:w="1343" w:type="dxa"/>
            <w:tcBorders>
              <w:top w:val="single" w:sz="4" w:space="0" w:color="auto"/>
              <w:left w:val="single" w:sz="4" w:space="0" w:color="auto"/>
              <w:bottom w:val="single" w:sz="4" w:space="0" w:color="auto"/>
              <w:right w:val="single" w:sz="4" w:space="0" w:color="auto"/>
            </w:tcBorders>
            <w:hideMark/>
          </w:tcPr>
          <w:p w14:paraId="3DA5D379" w14:textId="10D207EC" w:rsidR="006C261A" w:rsidRDefault="00D51CBB">
            <w:pPr>
              <w:jc w:val="center"/>
              <w:rPr>
                <w:rFonts w:ascii="Gadugi" w:hAnsi="Gadugi" w:cs="Calibri"/>
                <w:b/>
                <w:sz w:val="20"/>
                <w:szCs w:val="20"/>
                <w:lang w:val="en-US"/>
              </w:rPr>
            </w:pPr>
            <w:r>
              <w:rPr>
                <w:rFonts w:ascii="Gadugi" w:hAnsi="Gadugi" w:cs="Calibri"/>
                <w:b/>
                <w:sz w:val="20"/>
                <w:szCs w:val="20"/>
                <w:lang w:val="en-US"/>
              </w:rPr>
              <w:t>89</w:t>
            </w:r>
          </w:p>
        </w:tc>
      </w:tr>
    </w:tbl>
    <w:p w14:paraId="4F2123DC" w14:textId="77777777" w:rsidR="006C261A" w:rsidRDefault="006C261A" w:rsidP="006C261A">
      <w:pPr>
        <w:rPr>
          <w:rFonts w:ascii="Gadugi" w:hAnsi="Gadugi"/>
          <w:b/>
          <w:sz w:val="20"/>
          <w:szCs w:val="20"/>
          <w:lang w:val="es-PE" w:eastAsia="en-US"/>
        </w:rPr>
      </w:pPr>
    </w:p>
    <w:p w14:paraId="45698A2F" w14:textId="77777777" w:rsidR="006C261A" w:rsidRDefault="006C261A" w:rsidP="006C261A">
      <w:pPr>
        <w:rPr>
          <w:rFonts w:ascii="Gadugi" w:hAnsi="Gadugi"/>
          <w:b/>
          <w:sz w:val="20"/>
          <w:szCs w:val="20"/>
          <w:lang w:val="es-PE" w:eastAsia="en-US"/>
        </w:rPr>
      </w:pPr>
    </w:p>
    <w:p w14:paraId="7CE7100D" w14:textId="77777777" w:rsidR="006C261A" w:rsidRDefault="006C261A" w:rsidP="006C261A">
      <w:pPr>
        <w:rPr>
          <w:rFonts w:ascii="Gadugi" w:hAnsi="Gadugi"/>
          <w:b/>
          <w:sz w:val="20"/>
          <w:szCs w:val="20"/>
          <w:lang w:val="es-PE" w:eastAsia="en-US"/>
        </w:rPr>
      </w:pPr>
      <w:r>
        <w:rPr>
          <w:rFonts w:ascii="Gadugi" w:hAnsi="Gadugi"/>
          <w:b/>
          <w:sz w:val="20"/>
          <w:szCs w:val="20"/>
          <w:lang w:val="es-PE" w:eastAsia="en-US"/>
        </w:rPr>
        <w:t xml:space="preserve">NOTAS: </w:t>
      </w:r>
    </w:p>
    <w:p w14:paraId="475FC0E7" w14:textId="2C3C79F4" w:rsidR="006C261A" w:rsidRDefault="006C261A" w:rsidP="006C261A">
      <w:pPr>
        <w:numPr>
          <w:ilvl w:val="0"/>
          <w:numId w:val="45"/>
        </w:numPr>
        <w:rPr>
          <w:rFonts w:ascii="Gadugi" w:hAnsi="Gadugi" w:cs="Tahoma"/>
          <w:b/>
          <w:sz w:val="20"/>
          <w:szCs w:val="20"/>
        </w:rPr>
      </w:pPr>
      <w:r>
        <w:rPr>
          <w:rFonts w:ascii="Gadugi" w:hAnsi="Gadugi" w:cs="Tahoma"/>
          <w:b/>
          <w:sz w:val="20"/>
          <w:szCs w:val="20"/>
        </w:rPr>
        <w:t>PRECIOS POR PERSONA / EXPRESADOS EN DÓLARES AMERICANOS</w:t>
      </w:r>
    </w:p>
    <w:p w14:paraId="1CCA2248" w14:textId="4B9D859D" w:rsidR="00D51CBB" w:rsidRDefault="00D51CBB" w:rsidP="006C261A">
      <w:pPr>
        <w:numPr>
          <w:ilvl w:val="0"/>
          <w:numId w:val="45"/>
        </w:numPr>
        <w:rPr>
          <w:rFonts w:ascii="Gadugi" w:hAnsi="Gadugi" w:cs="Tahoma"/>
          <w:b/>
          <w:sz w:val="20"/>
          <w:szCs w:val="20"/>
        </w:rPr>
      </w:pPr>
      <w:r>
        <w:rPr>
          <w:rFonts w:ascii="Gadugi" w:hAnsi="Gadugi"/>
          <w:b/>
          <w:sz w:val="20"/>
          <w:szCs w:val="20"/>
        </w:rPr>
        <w:t xml:space="preserve">TARIFA MINIMO 02 PERSONAS </w:t>
      </w:r>
    </w:p>
    <w:p w14:paraId="3F783343" w14:textId="77777777" w:rsidR="006C261A" w:rsidRDefault="006C261A" w:rsidP="006C261A">
      <w:pPr>
        <w:numPr>
          <w:ilvl w:val="0"/>
          <w:numId w:val="45"/>
        </w:numPr>
        <w:rPr>
          <w:rFonts w:ascii="Gadugi" w:hAnsi="Gadugi" w:cs="Tahoma"/>
          <w:b/>
          <w:sz w:val="20"/>
          <w:szCs w:val="20"/>
        </w:rPr>
      </w:pPr>
      <w:r>
        <w:rPr>
          <w:rFonts w:ascii="Gadugi" w:hAnsi="Gadugi" w:cs="Tahoma"/>
          <w:b/>
          <w:sz w:val="20"/>
          <w:szCs w:val="20"/>
        </w:rPr>
        <w:t>TARIFAS SUJETAS A CAMBIO SIN PREVIO AVISO</w:t>
      </w:r>
    </w:p>
    <w:p w14:paraId="015366E9" w14:textId="77777777" w:rsidR="006C261A" w:rsidRDefault="006C261A" w:rsidP="006C261A">
      <w:pPr>
        <w:numPr>
          <w:ilvl w:val="0"/>
          <w:numId w:val="45"/>
        </w:numPr>
        <w:rPr>
          <w:rFonts w:ascii="Gadugi" w:hAnsi="Gadugi" w:cs="Tahoma"/>
          <w:b/>
          <w:sz w:val="20"/>
          <w:szCs w:val="20"/>
        </w:rPr>
      </w:pPr>
      <w:r>
        <w:rPr>
          <w:rFonts w:ascii="Gadugi" w:hAnsi="Gadugi" w:cs="Tahoma"/>
          <w:b/>
          <w:sz w:val="20"/>
          <w:szCs w:val="20"/>
        </w:rPr>
        <w:t xml:space="preserve">CHD: 04 A 11 AÑOS </w:t>
      </w:r>
    </w:p>
    <w:p w14:paraId="779FBCC0" w14:textId="77777777" w:rsidR="006C261A" w:rsidRDefault="006C261A" w:rsidP="006C261A">
      <w:pPr>
        <w:numPr>
          <w:ilvl w:val="0"/>
          <w:numId w:val="45"/>
        </w:numPr>
        <w:rPr>
          <w:rFonts w:ascii="Gadugi" w:hAnsi="Gadugi" w:cs="Tahoma"/>
          <w:b/>
          <w:sz w:val="20"/>
          <w:szCs w:val="20"/>
        </w:rPr>
      </w:pPr>
      <w:r>
        <w:rPr>
          <w:rFonts w:ascii="Gadugi" w:hAnsi="Gadugi" w:cs="Tahoma"/>
          <w:b/>
          <w:sz w:val="20"/>
          <w:szCs w:val="20"/>
        </w:rPr>
        <w:t>TARIFA NO APLICA EN SEMANA SANTA / FIESTAS PATRIAS / AÑO NUEVO / FIN DE SEMANA LARGO</w:t>
      </w:r>
    </w:p>
    <w:p w14:paraId="46191639" w14:textId="77777777" w:rsidR="006C261A" w:rsidRDefault="006C261A" w:rsidP="006C261A">
      <w:pPr>
        <w:numPr>
          <w:ilvl w:val="0"/>
          <w:numId w:val="45"/>
        </w:numPr>
        <w:rPr>
          <w:rFonts w:ascii="Gadugi" w:hAnsi="Gadugi" w:cs="Tahoma"/>
          <w:b/>
          <w:sz w:val="20"/>
          <w:szCs w:val="20"/>
        </w:rPr>
      </w:pPr>
      <w:r>
        <w:rPr>
          <w:rFonts w:ascii="Gadugi" w:hAnsi="Gadugi" w:cs="Tahoma"/>
          <w:b/>
          <w:sz w:val="20"/>
          <w:szCs w:val="20"/>
        </w:rPr>
        <w:t>TIPO DE CAMBIO: 4.00 (Sujeto a variaciones del mercado)</w:t>
      </w:r>
    </w:p>
    <w:p w14:paraId="4B76737B" w14:textId="77777777" w:rsidR="006C261A" w:rsidRDefault="006C261A" w:rsidP="006C261A">
      <w:pPr>
        <w:numPr>
          <w:ilvl w:val="0"/>
          <w:numId w:val="45"/>
        </w:numPr>
        <w:autoSpaceDE w:val="0"/>
        <w:autoSpaceDN w:val="0"/>
        <w:adjustRightInd w:val="0"/>
        <w:rPr>
          <w:rFonts w:ascii="Gadugi" w:hAnsi="Gadugi"/>
          <w:b/>
          <w:sz w:val="20"/>
          <w:szCs w:val="20"/>
        </w:rPr>
      </w:pPr>
      <w:r>
        <w:rPr>
          <w:rFonts w:ascii="Gadugi" w:eastAsia="Calibri" w:hAnsi="Gadugi" w:cs="ArialNarrow-Bold"/>
          <w:b/>
          <w:bCs/>
          <w:sz w:val="20"/>
          <w:szCs w:val="20"/>
        </w:rPr>
        <w:t xml:space="preserve">El horario y/o excursiones pueden variar por problemas climatológicos, pandemia y otros. </w:t>
      </w:r>
    </w:p>
    <w:p w14:paraId="1A39094E" w14:textId="77777777" w:rsidR="006C261A" w:rsidRDefault="006C261A" w:rsidP="006C261A">
      <w:pPr>
        <w:numPr>
          <w:ilvl w:val="0"/>
          <w:numId w:val="45"/>
        </w:numPr>
        <w:rPr>
          <w:rFonts w:ascii="Gadugi" w:hAnsi="Gadugi" w:cs="Tahoma"/>
          <w:b/>
          <w:color w:val="C00000"/>
          <w:sz w:val="20"/>
          <w:szCs w:val="20"/>
        </w:rPr>
      </w:pPr>
      <w:r>
        <w:rPr>
          <w:rFonts w:ascii="Gadugi" w:hAnsi="Gadugi" w:cs="Tahoma"/>
          <w:b/>
          <w:color w:val="C00000"/>
          <w:sz w:val="20"/>
          <w:szCs w:val="20"/>
        </w:rPr>
        <w:t xml:space="preserve">MÍNIMO 02 PASAJEROS </w:t>
      </w:r>
    </w:p>
    <w:p w14:paraId="1926C417" w14:textId="77777777" w:rsidR="006C261A" w:rsidRDefault="006C261A" w:rsidP="006C261A">
      <w:pPr>
        <w:jc w:val="both"/>
        <w:rPr>
          <w:rFonts w:ascii="Gadugi" w:hAnsi="Gadugi" w:cs="Arial"/>
          <w:b/>
          <w:sz w:val="20"/>
          <w:szCs w:val="20"/>
        </w:rPr>
      </w:pPr>
    </w:p>
    <w:p w14:paraId="7F3D5628" w14:textId="77777777" w:rsidR="006C261A" w:rsidRDefault="006C261A" w:rsidP="006C261A">
      <w:pPr>
        <w:jc w:val="both"/>
        <w:rPr>
          <w:rFonts w:ascii="Gadugi" w:hAnsi="Gadugi" w:cs="Arial"/>
          <w:b/>
          <w:sz w:val="20"/>
          <w:szCs w:val="20"/>
        </w:rPr>
      </w:pPr>
      <w:r>
        <w:rPr>
          <w:rFonts w:ascii="Gadugi" w:hAnsi="Gadugi" w:cs="Arial"/>
          <w:b/>
          <w:sz w:val="20"/>
          <w:szCs w:val="20"/>
        </w:rPr>
        <w:t xml:space="preserve">Nota: </w:t>
      </w:r>
      <w:r>
        <w:rPr>
          <w:rFonts w:ascii="Gadugi" w:hAnsi="Gadugi" w:cs="Arial"/>
          <w:sz w:val="20"/>
          <w:szCs w:val="20"/>
        </w:rPr>
        <w:t>Para los viajes en bus el pasajero tiene derecho a transportar hasta 20 kilos de equipaje en bodega y 5 kilos en maletín de mano.</w:t>
      </w:r>
    </w:p>
    <w:p w14:paraId="6F1F3863" w14:textId="16F7DEF7" w:rsidR="006C261A" w:rsidRDefault="006C261A" w:rsidP="006C261A">
      <w:pPr>
        <w:jc w:val="both"/>
        <w:rPr>
          <w:rFonts w:ascii="Gadugi" w:hAnsi="Gadugi" w:cs="Arial"/>
          <w:b/>
          <w:sz w:val="20"/>
          <w:szCs w:val="20"/>
        </w:rPr>
      </w:pPr>
    </w:p>
    <w:p w14:paraId="1BC3118C" w14:textId="77777777" w:rsidR="006C261A" w:rsidRDefault="006C261A" w:rsidP="006C261A">
      <w:pPr>
        <w:jc w:val="both"/>
        <w:rPr>
          <w:rFonts w:ascii="Gadugi" w:hAnsi="Gadugi" w:cs="Arial"/>
          <w:sz w:val="20"/>
          <w:szCs w:val="20"/>
        </w:rPr>
      </w:pPr>
      <w:r>
        <w:rPr>
          <w:rFonts w:ascii="Gadugi" w:hAnsi="Gadugi" w:cs="Arial"/>
          <w:b/>
          <w:sz w:val="20"/>
          <w:szCs w:val="20"/>
        </w:rPr>
        <w:t>ITINERARIO</w:t>
      </w:r>
    </w:p>
    <w:p w14:paraId="2584EAC6" w14:textId="77777777" w:rsidR="006C261A" w:rsidRDefault="006C261A" w:rsidP="006C261A">
      <w:pPr>
        <w:jc w:val="both"/>
        <w:rPr>
          <w:rFonts w:ascii="Gadugi" w:hAnsi="Gadugi" w:cs="Arial"/>
          <w:b/>
          <w:sz w:val="20"/>
          <w:szCs w:val="20"/>
        </w:rPr>
      </w:pPr>
    </w:p>
    <w:p w14:paraId="772F6945" w14:textId="77777777" w:rsidR="006C261A" w:rsidRDefault="006C261A" w:rsidP="006C261A">
      <w:pPr>
        <w:jc w:val="both"/>
        <w:rPr>
          <w:rFonts w:ascii="Gadugi" w:hAnsi="Gadugi" w:cs="Arial"/>
          <w:b/>
          <w:sz w:val="20"/>
          <w:szCs w:val="20"/>
        </w:rPr>
      </w:pPr>
      <w:r>
        <w:rPr>
          <w:rFonts w:ascii="Gadugi" w:hAnsi="Gadugi" w:cs="Arial"/>
          <w:b/>
          <w:sz w:val="20"/>
          <w:szCs w:val="20"/>
        </w:rPr>
        <w:t>PARACAS: ISLAS BALLESTAS + RESERVA NACIONAL DE PARACAS</w:t>
      </w:r>
    </w:p>
    <w:p w14:paraId="70E676DF" w14:textId="4670E818" w:rsidR="006C261A" w:rsidRDefault="006C261A" w:rsidP="006C261A">
      <w:pPr>
        <w:jc w:val="both"/>
        <w:rPr>
          <w:rFonts w:ascii="Gadugi" w:hAnsi="Gadugi" w:cs="Arial"/>
          <w:sz w:val="20"/>
          <w:szCs w:val="20"/>
        </w:rPr>
      </w:pPr>
      <w:r w:rsidRPr="002C2198">
        <w:rPr>
          <w:rFonts w:ascii="Gadugi" w:hAnsi="Gadugi" w:cs="Arial"/>
          <w:b/>
          <w:bCs/>
          <w:sz w:val="20"/>
          <w:szCs w:val="20"/>
        </w:rPr>
        <w:t xml:space="preserve">04:00 </w:t>
      </w:r>
      <w:r w:rsidR="002C2198" w:rsidRPr="002C2198">
        <w:rPr>
          <w:rFonts w:ascii="Gadugi" w:hAnsi="Gadugi" w:cs="Arial"/>
          <w:b/>
          <w:bCs/>
          <w:sz w:val="20"/>
          <w:szCs w:val="20"/>
        </w:rPr>
        <w:t>h.</w:t>
      </w:r>
      <w:r>
        <w:rPr>
          <w:rFonts w:ascii="Gadugi" w:hAnsi="Gadugi" w:cs="Arial"/>
          <w:sz w:val="20"/>
          <w:szCs w:val="20"/>
        </w:rPr>
        <w:t xml:space="preserve"> Salida hacia la ciudad de Paracas - Empresa de Transporte Cruz del Sur </w:t>
      </w:r>
    </w:p>
    <w:p w14:paraId="546B3E20" w14:textId="145E0E61" w:rsidR="006C261A" w:rsidRDefault="006C261A" w:rsidP="006C261A">
      <w:pPr>
        <w:jc w:val="both"/>
        <w:rPr>
          <w:rFonts w:ascii="Gadugi" w:hAnsi="Gadugi" w:cs="Arial"/>
          <w:sz w:val="20"/>
          <w:szCs w:val="20"/>
        </w:rPr>
      </w:pPr>
      <w:r w:rsidRPr="002C2198">
        <w:rPr>
          <w:rFonts w:ascii="Gadugi" w:hAnsi="Gadugi" w:cs="Arial"/>
          <w:b/>
          <w:bCs/>
          <w:sz w:val="20"/>
          <w:szCs w:val="20"/>
        </w:rPr>
        <w:t xml:space="preserve">07:15 </w:t>
      </w:r>
      <w:r w:rsidR="002C2198" w:rsidRPr="002C2198">
        <w:rPr>
          <w:rFonts w:ascii="Gadugi" w:hAnsi="Gadugi" w:cs="Arial"/>
          <w:b/>
          <w:bCs/>
          <w:sz w:val="20"/>
          <w:szCs w:val="20"/>
        </w:rPr>
        <w:t>h.</w:t>
      </w:r>
      <w:r>
        <w:rPr>
          <w:rFonts w:ascii="Gadugi" w:hAnsi="Gadugi" w:cs="Arial"/>
          <w:sz w:val="20"/>
          <w:szCs w:val="20"/>
        </w:rPr>
        <w:t xml:space="preserve"> Llegada a la ciudad de Paracas y traslado al embarcadero. </w:t>
      </w:r>
    </w:p>
    <w:p w14:paraId="313B27DE" w14:textId="074EA995" w:rsidR="006C261A" w:rsidRDefault="006C261A" w:rsidP="006C261A">
      <w:pPr>
        <w:jc w:val="both"/>
        <w:rPr>
          <w:rFonts w:ascii="Gadugi" w:hAnsi="Gadugi" w:cs="Arial"/>
          <w:sz w:val="20"/>
          <w:szCs w:val="20"/>
        </w:rPr>
      </w:pPr>
      <w:r w:rsidRPr="002C2198">
        <w:rPr>
          <w:rFonts w:ascii="Gadugi" w:hAnsi="Gadugi" w:cs="Arial"/>
          <w:b/>
          <w:bCs/>
          <w:sz w:val="20"/>
          <w:szCs w:val="20"/>
        </w:rPr>
        <w:t xml:space="preserve">08:00 </w:t>
      </w:r>
      <w:r w:rsidR="002C2198" w:rsidRPr="002C2198">
        <w:rPr>
          <w:rFonts w:ascii="Gadugi" w:hAnsi="Gadugi" w:cs="Arial"/>
          <w:b/>
          <w:bCs/>
          <w:sz w:val="20"/>
          <w:szCs w:val="20"/>
        </w:rPr>
        <w:t>h.</w:t>
      </w:r>
      <w:r>
        <w:rPr>
          <w:rFonts w:ascii="Gadugi" w:hAnsi="Gadugi" w:cs="Arial"/>
          <w:sz w:val="20"/>
          <w:szCs w:val="20"/>
        </w:rPr>
        <w:t xml:space="preserve"> </w:t>
      </w:r>
      <w:r>
        <w:rPr>
          <w:rFonts w:ascii="Gadugi" w:hAnsi="Gadugi" w:cs="Arial"/>
          <w:b/>
          <w:sz w:val="20"/>
          <w:szCs w:val="20"/>
        </w:rPr>
        <w:t>TOUR ISLAS BALLESTAS</w:t>
      </w:r>
      <w:r>
        <w:rPr>
          <w:rFonts w:ascii="Gadugi" w:hAnsi="Gadugi" w:cs="Arial"/>
          <w:sz w:val="20"/>
          <w:szCs w:val="20"/>
        </w:rPr>
        <w:t xml:space="preserve">  </w:t>
      </w:r>
    </w:p>
    <w:p w14:paraId="45754C1C" w14:textId="77777777" w:rsidR="006C261A" w:rsidRDefault="006C261A" w:rsidP="006C261A">
      <w:pPr>
        <w:jc w:val="both"/>
        <w:rPr>
          <w:rFonts w:ascii="Gadugi" w:hAnsi="Gadugi" w:cs="Arial"/>
          <w:sz w:val="20"/>
          <w:szCs w:val="20"/>
        </w:rPr>
      </w:pPr>
      <w:r>
        <w:rPr>
          <w:rFonts w:ascii="Gadugi" w:hAnsi="Gadugi" w:cs="Arial"/>
          <w:sz w:val="20"/>
          <w:szCs w:val="20"/>
        </w:rPr>
        <w:t xml:space="preserve">Excursión a la Península de Paracas, el santuario de vida silvestre más importante de la costa peruana. Paseo en bote a motor a las Islas Ballestas, donde podremos observar leones marinos, pájaros, lobos marinos, pelícanos, pingüinos y otras aves marinas. Durante el recorrido también tendremos la oportunidad de ver el "Candelabro", una figura gigante del estilo de las Líneas de Nazca hecha en la arena. Tiempo libre para fotos a los lobos marinos, las focas y aves marinas. </w:t>
      </w:r>
    </w:p>
    <w:p w14:paraId="3FF5AD8E" w14:textId="4A854F7E" w:rsidR="006C261A" w:rsidRDefault="006C261A" w:rsidP="006C261A">
      <w:pPr>
        <w:jc w:val="both"/>
        <w:rPr>
          <w:rFonts w:ascii="Gadugi" w:hAnsi="Gadugi" w:cs="Arial"/>
          <w:sz w:val="20"/>
          <w:szCs w:val="20"/>
        </w:rPr>
      </w:pPr>
      <w:r w:rsidRPr="002C2198">
        <w:rPr>
          <w:rFonts w:ascii="Gadugi" w:hAnsi="Gadugi" w:cs="Arial"/>
          <w:b/>
          <w:bCs/>
          <w:sz w:val="20"/>
          <w:szCs w:val="20"/>
        </w:rPr>
        <w:t xml:space="preserve">11:00 </w:t>
      </w:r>
      <w:r w:rsidR="002C2198" w:rsidRPr="002C2198">
        <w:rPr>
          <w:rFonts w:ascii="Gadugi" w:hAnsi="Gadugi" w:cs="Arial"/>
          <w:b/>
          <w:bCs/>
          <w:sz w:val="20"/>
          <w:szCs w:val="20"/>
        </w:rPr>
        <w:t>h</w:t>
      </w:r>
      <w:r w:rsidRPr="002C2198">
        <w:rPr>
          <w:rFonts w:ascii="Gadugi" w:hAnsi="Gadugi" w:cs="Arial"/>
          <w:b/>
          <w:bCs/>
          <w:sz w:val="20"/>
          <w:szCs w:val="20"/>
        </w:rPr>
        <w:t>.</w:t>
      </w:r>
      <w:r>
        <w:rPr>
          <w:rFonts w:ascii="Gadugi" w:hAnsi="Gadugi" w:cs="Arial"/>
          <w:sz w:val="20"/>
          <w:szCs w:val="20"/>
        </w:rPr>
        <w:t xml:space="preserve"> </w:t>
      </w:r>
      <w:r>
        <w:rPr>
          <w:rFonts w:ascii="Gadugi" w:hAnsi="Gadugi" w:cs="Arial"/>
          <w:b/>
          <w:sz w:val="20"/>
          <w:szCs w:val="20"/>
        </w:rPr>
        <w:t>RESERVA NACIONAL DE PARACAS</w:t>
      </w:r>
      <w:r>
        <w:rPr>
          <w:rFonts w:ascii="Gadugi" w:hAnsi="Gadugi" w:cs="Arial"/>
          <w:sz w:val="20"/>
          <w:szCs w:val="20"/>
        </w:rPr>
        <w:t xml:space="preserve"> </w:t>
      </w:r>
    </w:p>
    <w:p w14:paraId="4F100331" w14:textId="77777777" w:rsidR="006C261A" w:rsidRDefault="006C261A" w:rsidP="006C261A">
      <w:pPr>
        <w:jc w:val="both"/>
        <w:rPr>
          <w:rFonts w:ascii="Gadugi" w:hAnsi="Gadugi" w:cs="Arial"/>
          <w:sz w:val="20"/>
          <w:szCs w:val="20"/>
        </w:rPr>
      </w:pPr>
      <w:r>
        <w:rPr>
          <w:rFonts w:ascii="Gadugi" w:hAnsi="Gadugi" w:cs="Arial"/>
          <w:sz w:val="20"/>
          <w:szCs w:val="20"/>
        </w:rPr>
        <w:lastRenderedPageBreak/>
        <w:t xml:space="preserve">Esta es una inmensa zona protegida ubicada al sur oeste de la ciudad de Pisco. El nombre de este hermoso lugar se deriva de una palabra quechua que significa “lluvia de arena”, probablemente debido a los fuertes vientos que azotan por las tardes en este lugar. </w:t>
      </w:r>
      <w:r>
        <w:rPr>
          <w:rFonts w:ascii="Gadugi" w:hAnsi="Gadugi"/>
          <w:sz w:val="20"/>
          <w:szCs w:val="20"/>
        </w:rPr>
        <w:t>La Reserva de Paracas es también muy importante ya que alberga uno de los mares más ricos del mundo por la diversidad de zooplancton y fitoplancton en sus aguas. A ello se debe la gran variedad de peces que permite la pesca industrial y artesanal.</w:t>
      </w:r>
      <w:r>
        <w:rPr>
          <w:rFonts w:ascii="Gadugi" w:hAnsi="Gadugi" w:cs="Arial"/>
          <w:sz w:val="20"/>
          <w:szCs w:val="20"/>
        </w:rPr>
        <w:t xml:space="preserve"> Esta es una actividad muy importante en el pueblo de Pisco. La Reserva de Paracas se encuentra ubicada en un área de 335.000 hectáreas y está considerada como uno de los más importantes ecosistemas del planeta. Durante nuestra visita podremos apreciar los hermosos acantilados y playas a lo largo de este tour (playa Roja, playa </w:t>
      </w:r>
      <w:proofErr w:type="spellStart"/>
      <w:r>
        <w:rPr>
          <w:rFonts w:ascii="Gadugi" w:hAnsi="Gadugi" w:cs="Arial"/>
          <w:sz w:val="20"/>
          <w:szCs w:val="20"/>
        </w:rPr>
        <w:t>Yumaque</w:t>
      </w:r>
      <w:proofErr w:type="spellEnd"/>
      <w:r>
        <w:rPr>
          <w:rFonts w:ascii="Gadugi" w:hAnsi="Gadugi" w:cs="Arial"/>
          <w:sz w:val="20"/>
          <w:szCs w:val="20"/>
        </w:rPr>
        <w:t>, Lagunilla).</w:t>
      </w:r>
    </w:p>
    <w:p w14:paraId="34574A24" w14:textId="77777777" w:rsidR="006C261A" w:rsidRDefault="006C261A" w:rsidP="006C261A">
      <w:pPr>
        <w:jc w:val="both"/>
        <w:rPr>
          <w:rFonts w:ascii="Gadugi" w:hAnsi="Gadugi" w:cs="Arial"/>
          <w:sz w:val="20"/>
          <w:szCs w:val="20"/>
        </w:rPr>
      </w:pPr>
      <w:r>
        <w:rPr>
          <w:rFonts w:ascii="Gadugi" w:hAnsi="Gadugi" w:cs="Arial"/>
          <w:sz w:val="20"/>
          <w:szCs w:val="20"/>
        </w:rPr>
        <w:t xml:space="preserve">Durante este recorrido haremos una parada en la playa Lagunilla donde podremos degustar de la comida marina y además tomar un refrescante baño. También podremos apreciar grupos de flamencos alimentándose a orillas del mar. </w:t>
      </w:r>
    </w:p>
    <w:p w14:paraId="13C40AAB" w14:textId="46156B4D" w:rsidR="006C261A" w:rsidRDefault="006C261A" w:rsidP="006C261A">
      <w:pPr>
        <w:jc w:val="both"/>
        <w:rPr>
          <w:rFonts w:ascii="Gadugi" w:hAnsi="Gadugi" w:cs="Arial"/>
          <w:sz w:val="20"/>
          <w:szCs w:val="20"/>
        </w:rPr>
      </w:pPr>
      <w:r w:rsidRPr="002C2198">
        <w:rPr>
          <w:rFonts w:ascii="Gadugi" w:hAnsi="Gadugi" w:cs="Arial"/>
          <w:b/>
          <w:bCs/>
          <w:sz w:val="20"/>
          <w:szCs w:val="20"/>
        </w:rPr>
        <w:t xml:space="preserve">18:20 </w:t>
      </w:r>
      <w:r w:rsidR="002C2198" w:rsidRPr="002C2198">
        <w:rPr>
          <w:rFonts w:ascii="Gadugi" w:hAnsi="Gadugi" w:cs="Arial"/>
          <w:b/>
          <w:bCs/>
          <w:sz w:val="20"/>
          <w:szCs w:val="20"/>
        </w:rPr>
        <w:t>h</w:t>
      </w:r>
      <w:r w:rsidRPr="002C2198">
        <w:rPr>
          <w:rFonts w:ascii="Gadugi" w:hAnsi="Gadugi" w:cs="Arial"/>
          <w:b/>
          <w:bCs/>
          <w:sz w:val="20"/>
          <w:szCs w:val="20"/>
        </w:rPr>
        <w:t>.</w:t>
      </w:r>
      <w:r>
        <w:rPr>
          <w:rFonts w:ascii="Gadugi" w:hAnsi="Gadugi" w:cs="Arial"/>
          <w:sz w:val="20"/>
          <w:szCs w:val="20"/>
        </w:rPr>
        <w:t xml:space="preserve"> Salida hacia la ciudad de Lima - Empresa de Transporte Cruz del Sur. </w:t>
      </w:r>
    </w:p>
    <w:p w14:paraId="62D9EF73" w14:textId="0DB967AD" w:rsidR="006C261A" w:rsidRDefault="006C261A" w:rsidP="006C261A">
      <w:pPr>
        <w:jc w:val="both"/>
        <w:rPr>
          <w:rFonts w:ascii="Gadugi" w:hAnsi="Gadugi" w:cs="Arial"/>
          <w:sz w:val="20"/>
          <w:szCs w:val="20"/>
        </w:rPr>
      </w:pPr>
      <w:r w:rsidRPr="002C2198">
        <w:rPr>
          <w:rFonts w:ascii="Gadugi" w:hAnsi="Gadugi" w:cs="Arial"/>
          <w:b/>
          <w:bCs/>
          <w:sz w:val="20"/>
          <w:szCs w:val="20"/>
        </w:rPr>
        <w:t xml:space="preserve">21:30 </w:t>
      </w:r>
      <w:r w:rsidR="002C2198" w:rsidRPr="002C2198">
        <w:rPr>
          <w:rFonts w:ascii="Gadugi" w:hAnsi="Gadugi" w:cs="Arial"/>
          <w:b/>
          <w:bCs/>
          <w:sz w:val="20"/>
          <w:szCs w:val="20"/>
        </w:rPr>
        <w:t>h</w:t>
      </w:r>
      <w:r w:rsidRPr="002C2198">
        <w:rPr>
          <w:rFonts w:ascii="Gadugi" w:hAnsi="Gadugi" w:cs="Arial"/>
          <w:b/>
          <w:bCs/>
          <w:sz w:val="20"/>
          <w:szCs w:val="20"/>
        </w:rPr>
        <w:t>.</w:t>
      </w:r>
      <w:r>
        <w:rPr>
          <w:rFonts w:ascii="Gadugi" w:hAnsi="Gadugi" w:cs="Arial"/>
          <w:sz w:val="20"/>
          <w:szCs w:val="20"/>
        </w:rPr>
        <w:t xml:space="preserve"> Llegada a la ciudad de Lima.</w:t>
      </w:r>
    </w:p>
    <w:p w14:paraId="5DC40ADB" w14:textId="77777777" w:rsidR="006C261A" w:rsidRDefault="006C261A" w:rsidP="006C261A">
      <w:pPr>
        <w:jc w:val="both"/>
        <w:rPr>
          <w:rFonts w:ascii="Gadugi" w:hAnsi="Gadugi" w:cs="Arial"/>
          <w:sz w:val="20"/>
          <w:szCs w:val="20"/>
        </w:rPr>
      </w:pPr>
    </w:p>
    <w:p w14:paraId="44E16BF8" w14:textId="77777777" w:rsidR="006C261A" w:rsidRDefault="006C261A" w:rsidP="006C261A">
      <w:pPr>
        <w:jc w:val="both"/>
        <w:rPr>
          <w:rFonts w:ascii="Gadugi" w:hAnsi="Gadugi" w:cs="Arial"/>
          <w:b/>
          <w:sz w:val="20"/>
          <w:szCs w:val="20"/>
        </w:rPr>
      </w:pPr>
      <w:r>
        <w:rPr>
          <w:rFonts w:ascii="Gadugi" w:hAnsi="Gadugi" w:cs="Arial"/>
          <w:b/>
          <w:sz w:val="20"/>
          <w:szCs w:val="20"/>
        </w:rPr>
        <w:t>FIN DE LOS SERVICIOS</w:t>
      </w:r>
    </w:p>
    <w:p w14:paraId="48005E67" w14:textId="5B528001" w:rsidR="00382A31" w:rsidRPr="006C261A" w:rsidRDefault="00382A31" w:rsidP="006C261A"/>
    <w:sectPr w:rsidR="00382A31" w:rsidRPr="006C261A"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36522" w14:textId="77777777" w:rsidR="007D2772" w:rsidRDefault="007D2772">
      <w:r>
        <w:separator/>
      </w:r>
    </w:p>
  </w:endnote>
  <w:endnote w:type="continuationSeparator" w:id="0">
    <w:p w14:paraId="1AC0543F" w14:textId="77777777" w:rsidR="007D2772" w:rsidRDefault="007D2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dugi">
    <w:panose1 w:val="020B0502040204020203"/>
    <w:charset w:val="00"/>
    <w:family w:val="swiss"/>
    <w:pitch w:val="variable"/>
    <w:sig w:usb0="80000003" w:usb1="02000000" w:usb2="00003000" w:usb3="00000000" w:csb0="00000001" w:csb1="00000000"/>
  </w:font>
  <w:font w:name="ArialNarrow-Bold">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AD4B7" w14:textId="77777777" w:rsidR="007D2772" w:rsidRDefault="007D2772">
      <w:r>
        <w:separator/>
      </w:r>
    </w:p>
  </w:footnote>
  <w:footnote w:type="continuationSeparator" w:id="0">
    <w:p w14:paraId="4A4BBC48" w14:textId="77777777" w:rsidR="007D2772" w:rsidRDefault="007D2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7D2772">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7D2772">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DA4"/>
    <w:multiLevelType w:val="hybridMultilevel"/>
    <w:tmpl w:val="C2F00E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E905EC"/>
    <w:multiLevelType w:val="hybridMultilevel"/>
    <w:tmpl w:val="B4849B7E"/>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06A66AF"/>
    <w:multiLevelType w:val="hybridMultilevel"/>
    <w:tmpl w:val="449A42CA"/>
    <w:lvl w:ilvl="0" w:tplc="0C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13155085"/>
    <w:multiLevelType w:val="hybridMultilevel"/>
    <w:tmpl w:val="943C4F3C"/>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31A06E1"/>
    <w:multiLevelType w:val="hybridMultilevel"/>
    <w:tmpl w:val="E1869672"/>
    <w:lvl w:ilvl="0" w:tplc="3DC4EB56">
      <w:start w:val="7"/>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5AD4EE9"/>
    <w:multiLevelType w:val="hybridMultilevel"/>
    <w:tmpl w:val="22D0EE5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6" w15:restartNumberingAfterBreak="0">
    <w:nsid w:val="1A3F1912"/>
    <w:multiLevelType w:val="hybridMultilevel"/>
    <w:tmpl w:val="97A045CC"/>
    <w:lvl w:ilvl="0" w:tplc="833866AC">
      <w:start w:val="7"/>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F525501"/>
    <w:multiLevelType w:val="hybridMultilevel"/>
    <w:tmpl w:val="12E64FA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1F9E1B1A"/>
    <w:multiLevelType w:val="hybridMultilevel"/>
    <w:tmpl w:val="BB54F80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20F74A5C"/>
    <w:multiLevelType w:val="hybridMultilevel"/>
    <w:tmpl w:val="E452B76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1975F65"/>
    <w:multiLevelType w:val="hybridMultilevel"/>
    <w:tmpl w:val="DF0A243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24220E"/>
    <w:multiLevelType w:val="hybridMultilevel"/>
    <w:tmpl w:val="38AA321E"/>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79C5806"/>
    <w:multiLevelType w:val="hybridMultilevel"/>
    <w:tmpl w:val="35A436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9E3224A"/>
    <w:multiLevelType w:val="hybridMultilevel"/>
    <w:tmpl w:val="37F8A65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4" w15:restartNumberingAfterBreak="0">
    <w:nsid w:val="2D3461C2"/>
    <w:multiLevelType w:val="hybridMultilevel"/>
    <w:tmpl w:val="B948976A"/>
    <w:lvl w:ilvl="0" w:tplc="833866AC">
      <w:start w:val="7"/>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FC71631"/>
    <w:multiLevelType w:val="hybridMultilevel"/>
    <w:tmpl w:val="F864D9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31147816"/>
    <w:multiLevelType w:val="hybridMultilevel"/>
    <w:tmpl w:val="601CA51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37807440"/>
    <w:multiLevelType w:val="hybridMultilevel"/>
    <w:tmpl w:val="2BBE912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DC7E02"/>
    <w:multiLevelType w:val="hybridMultilevel"/>
    <w:tmpl w:val="F3605CF8"/>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AA619DF"/>
    <w:multiLevelType w:val="hybridMultilevel"/>
    <w:tmpl w:val="499E7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EB95894"/>
    <w:multiLevelType w:val="hybridMultilevel"/>
    <w:tmpl w:val="F094EB4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53EB2BE9"/>
    <w:multiLevelType w:val="hybridMultilevel"/>
    <w:tmpl w:val="A92467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566B21BB"/>
    <w:multiLevelType w:val="hybridMultilevel"/>
    <w:tmpl w:val="53E6300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3" w15:restartNumberingAfterBreak="0">
    <w:nsid w:val="57A772F6"/>
    <w:multiLevelType w:val="hybridMultilevel"/>
    <w:tmpl w:val="387C6B2A"/>
    <w:lvl w:ilvl="0" w:tplc="A37078A8">
      <w:start w:val="7"/>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6756C54"/>
    <w:multiLevelType w:val="hybridMultilevel"/>
    <w:tmpl w:val="3CD6377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5" w15:restartNumberingAfterBreak="0">
    <w:nsid w:val="674A5C29"/>
    <w:multiLevelType w:val="hybridMultilevel"/>
    <w:tmpl w:val="9356D21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6" w15:restartNumberingAfterBreak="0">
    <w:nsid w:val="725A2B86"/>
    <w:multiLevelType w:val="hybridMultilevel"/>
    <w:tmpl w:val="027227C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7" w15:restartNumberingAfterBreak="0">
    <w:nsid w:val="757E3B81"/>
    <w:multiLevelType w:val="hybridMultilevel"/>
    <w:tmpl w:val="F7E0D630"/>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78995F0F"/>
    <w:multiLevelType w:val="hybridMultilevel"/>
    <w:tmpl w:val="2C2AB8EA"/>
    <w:lvl w:ilvl="0" w:tplc="833866AC">
      <w:start w:val="4"/>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24"/>
  </w:num>
  <w:num w:numId="3">
    <w:abstractNumId w:val="8"/>
  </w:num>
  <w:num w:numId="4">
    <w:abstractNumId w:val="2"/>
  </w:num>
  <w:num w:numId="5">
    <w:abstractNumId w:val="22"/>
  </w:num>
  <w:num w:numId="6">
    <w:abstractNumId w:val="8"/>
  </w:num>
  <w:num w:numId="7">
    <w:abstractNumId w:val="2"/>
  </w:num>
  <w:num w:numId="8">
    <w:abstractNumId w:val="25"/>
  </w:num>
  <w:num w:numId="9">
    <w:abstractNumId w:val="8"/>
  </w:num>
  <w:num w:numId="10">
    <w:abstractNumId w:val="2"/>
  </w:num>
  <w:num w:numId="11">
    <w:abstractNumId w:val="20"/>
  </w:num>
  <w:num w:numId="12">
    <w:abstractNumId w:val="8"/>
  </w:num>
  <w:num w:numId="13">
    <w:abstractNumId w:val="2"/>
  </w:num>
  <w:num w:numId="14">
    <w:abstractNumId w:val="5"/>
  </w:num>
  <w:num w:numId="15">
    <w:abstractNumId w:val="2"/>
  </w:num>
  <w:num w:numId="16">
    <w:abstractNumId w:val="13"/>
  </w:num>
  <w:num w:numId="17">
    <w:abstractNumId w:val="8"/>
  </w:num>
  <w:num w:numId="18">
    <w:abstractNumId w:val="2"/>
  </w:num>
  <w:num w:numId="19">
    <w:abstractNumId w:val="26"/>
  </w:num>
  <w:num w:numId="20">
    <w:abstractNumId w:val="2"/>
  </w:num>
  <w:num w:numId="21">
    <w:abstractNumId w:val="8"/>
  </w:num>
  <w:num w:numId="22">
    <w:abstractNumId w:val="2"/>
  </w:num>
  <w:num w:numId="23">
    <w:abstractNumId w:val="16"/>
  </w:num>
  <w:num w:numId="24">
    <w:abstractNumId w:val="8"/>
  </w:num>
  <w:num w:numId="25">
    <w:abstractNumId w:val="18"/>
  </w:num>
  <w:num w:numId="26">
    <w:abstractNumId w:val="3"/>
  </w:num>
  <w:num w:numId="27">
    <w:abstractNumId w:val="1"/>
  </w:num>
  <w:num w:numId="28">
    <w:abstractNumId w:val="27"/>
  </w:num>
  <w:num w:numId="29">
    <w:abstractNumId w:val="4"/>
  </w:num>
  <w:num w:numId="30">
    <w:abstractNumId w:val="23"/>
  </w:num>
  <w:num w:numId="31">
    <w:abstractNumId w:val="28"/>
  </w:num>
  <w:num w:numId="32">
    <w:abstractNumId w:val="6"/>
  </w:num>
  <w:num w:numId="33">
    <w:abstractNumId w:val="14"/>
  </w:num>
  <w:num w:numId="34">
    <w:abstractNumId w:val="11"/>
  </w:num>
  <w:num w:numId="35">
    <w:abstractNumId w:val="21"/>
  </w:num>
  <w:num w:numId="36">
    <w:abstractNumId w:val="0"/>
  </w:num>
  <w:num w:numId="37">
    <w:abstractNumId w:val="12"/>
  </w:num>
  <w:num w:numId="38">
    <w:abstractNumId w:val="15"/>
  </w:num>
  <w:num w:numId="39">
    <w:abstractNumId w:val="19"/>
  </w:num>
  <w:num w:numId="40">
    <w:abstractNumId w:val="10"/>
  </w:num>
  <w:num w:numId="41">
    <w:abstractNumId w:val="7"/>
  </w:num>
  <w:num w:numId="42">
    <w:abstractNumId w:val="17"/>
  </w:num>
  <w:num w:numId="43">
    <w:abstractNumId w:val="9"/>
  </w:num>
  <w:num w:numId="44">
    <w:abstractNumId w:val="10"/>
  </w:num>
  <w:num w:numId="4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31D1"/>
    <w:rsid w:val="000059AA"/>
    <w:rsid w:val="000061EB"/>
    <w:rsid w:val="000110DE"/>
    <w:rsid w:val="00017BE3"/>
    <w:rsid w:val="0002283A"/>
    <w:rsid w:val="00023EC1"/>
    <w:rsid w:val="00036066"/>
    <w:rsid w:val="00036699"/>
    <w:rsid w:val="00037E73"/>
    <w:rsid w:val="000416BD"/>
    <w:rsid w:val="00041D97"/>
    <w:rsid w:val="0004491D"/>
    <w:rsid w:val="00055C17"/>
    <w:rsid w:val="00056717"/>
    <w:rsid w:val="00064382"/>
    <w:rsid w:val="00072AC3"/>
    <w:rsid w:val="000740C0"/>
    <w:rsid w:val="00084455"/>
    <w:rsid w:val="000B467B"/>
    <w:rsid w:val="000C01ED"/>
    <w:rsid w:val="000C34DD"/>
    <w:rsid w:val="000D0FC2"/>
    <w:rsid w:val="000D11A3"/>
    <w:rsid w:val="000D20BC"/>
    <w:rsid w:val="000D4759"/>
    <w:rsid w:val="000D7224"/>
    <w:rsid w:val="000E3941"/>
    <w:rsid w:val="000E3F0F"/>
    <w:rsid w:val="000F06DC"/>
    <w:rsid w:val="0010714F"/>
    <w:rsid w:val="00112521"/>
    <w:rsid w:val="001254EB"/>
    <w:rsid w:val="0013707B"/>
    <w:rsid w:val="00150BBB"/>
    <w:rsid w:val="00152E09"/>
    <w:rsid w:val="00166AF4"/>
    <w:rsid w:val="00167BCE"/>
    <w:rsid w:val="0017367B"/>
    <w:rsid w:val="001737CA"/>
    <w:rsid w:val="00182B7D"/>
    <w:rsid w:val="001840EA"/>
    <w:rsid w:val="001916EB"/>
    <w:rsid w:val="00192E7B"/>
    <w:rsid w:val="00193338"/>
    <w:rsid w:val="0019658B"/>
    <w:rsid w:val="001A10B0"/>
    <w:rsid w:val="001B06B4"/>
    <w:rsid w:val="001C1104"/>
    <w:rsid w:val="001C331C"/>
    <w:rsid w:val="001C5EC0"/>
    <w:rsid w:val="001D0927"/>
    <w:rsid w:val="001D3E20"/>
    <w:rsid w:val="001F04D9"/>
    <w:rsid w:val="001F34E7"/>
    <w:rsid w:val="001F4421"/>
    <w:rsid w:val="00200241"/>
    <w:rsid w:val="00203E59"/>
    <w:rsid w:val="00215F05"/>
    <w:rsid w:val="0021606A"/>
    <w:rsid w:val="00221F89"/>
    <w:rsid w:val="002233C4"/>
    <w:rsid w:val="00230D85"/>
    <w:rsid w:val="00232A49"/>
    <w:rsid w:val="00250BEF"/>
    <w:rsid w:val="00251A48"/>
    <w:rsid w:val="002521E3"/>
    <w:rsid w:val="002556D3"/>
    <w:rsid w:val="00255A66"/>
    <w:rsid w:val="00256F7A"/>
    <w:rsid w:val="00266674"/>
    <w:rsid w:val="002767C5"/>
    <w:rsid w:val="00276F71"/>
    <w:rsid w:val="00285585"/>
    <w:rsid w:val="00292EAB"/>
    <w:rsid w:val="002931C0"/>
    <w:rsid w:val="002A1267"/>
    <w:rsid w:val="002A51D4"/>
    <w:rsid w:val="002A74AE"/>
    <w:rsid w:val="002B62B3"/>
    <w:rsid w:val="002C2198"/>
    <w:rsid w:val="002C4232"/>
    <w:rsid w:val="002D387A"/>
    <w:rsid w:val="002E5D14"/>
    <w:rsid w:val="002E65FA"/>
    <w:rsid w:val="002F3357"/>
    <w:rsid w:val="002F4E8E"/>
    <w:rsid w:val="00310687"/>
    <w:rsid w:val="003112CB"/>
    <w:rsid w:val="00314CB5"/>
    <w:rsid w:val="00323BF3"/>
    <w:rsid w:val="00327B38"/>
    <w:rsid w:val="003332E3"/>
    <w:rsid w:val="00335CF2"/>
    <w:rsid w:val="00345D9C"/>
    <w:rsid w:val="00362A5F"/>
    <w:rsid w:val="003638A4"/>
    <w:rsid w:val="003712B6"/>
    <w:rsid w:val="00373FBA"/>
    <w:rsid w:val="00376377"/>
    <w:rsid w:val="00382A31"/>
    <w:rsid w:val="00383607"/>
    <w:rsid w:val="00391700"/>
    <w:rsid w:val="003A585D"/>
    <w:rsid w:val="003A6879"/>
    <w:rsid w:val="003A6B67"/>
    <w:rsid w:val="003A6E8B"/>
    <w:rsid w:val="003E21B8"/>
    <w:rsid w:val="003F44D5"/>
    <w:rsid w:val="004020DF"/>
    <w:rsid w:val="00411633"/>
    <w:rsid w:val="0043250D"/>
    <w:rsid w:val="00443200"/>
    <w:rsid w:val="00474759"/>
    <w:rsid w:val="004754C5"/>
    <w:rsid w:val="00476416"/>
    <w:rsid w:val="004832F7"/>
    <w:rsid w:val="004856B1"/>
    <w:rsid w:val="00490A80"/>
    <w:rsid w:val="004B0AF0"/>
    <w:rsid w:val="004B774F"/>
    <w:rsid w:val="004C6429"/>
    <w:rsid w:val="004D38B1"/>
    <w:rsid w:val="004D6730"/>
    <w:rsid w:val="004E156A"/>
    <w:rsid w:val="004E1A3D"/>
    <w:rsid w:val="004E28A0"/>
    <w:rsid w:val="004E3094"/>
    <w:rsid w:val="004E5F5A"/>
    <w:rsid w:val="004E72E4"/>
    <w:rsid w:val="004F1356"/>
    <w:rsid w:val="004F4F2C"/>
    <w:rsid w:val="005005A4"/>
    <w:rsid w:val="00516A77"/>
    <w:rsid w:val="0052130E"/>
    <w:rsid w:val="00526B05"/>
    <w:rsid w:val="00530CBE"/>
    <w:rsid w:val="00533903"/>
    <w:rsid w:val="00537520"/>
    <w:rsid w:val="00537671"/>
    <w:rsid w:val="00542453"/>
    <w:rsid w:val="005455F4"/>
    <w:rsid w:val="005456FB"/>
    <w:rsid w:val="00554800"/>
    <w:rsid w:val="00562259"/>
    <w:rsid w:val="005622EA"/>
    <w:rsid w:val="005657E4"/>
    <w:rsid w:val="00570F42"/>
    <w:rsid w:val="00594B8D"/>
    <w:rsid w:val="00595D72"/>
    <w:rsid w:val="00596958"/>
    <w:rsid w:val="005A3B0B"/>
    <w:rsid w:val="005A5B05"/>
    <w:rsid w:val="005C6A99"/>
    <w:rsid w:val="005C6CF6"/>
    <w:rsid w:val="005D1070"/>
    <w:rsid w:val="005D367E"/>
    <w:rsid w:val="005D43AF"/>
    <w:rsid w:val="005D579A"/>
    <w:rsid w:val="005E0311"/>
    <w:rsid w:val="005E1910"/>
    <w:rsid w:val="005E431A"/>
    <w:rsid w:val="005E4835"/>
    <w:rsid w:val="005E5238"/>
    <w:rsid w:val="005F4CA8"/>
    <w:rsid w:val="005F5A1C"/>
    <w:rsid w:val="00600BF7"/>
    <w:rsid w:val="006168B5"/>
    <w:rsid w:val="006216B2"/>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40E0"/>
    <w:rsid w:val="006B17FE"/>
    <w:rsid w:val="006B19AB"/>
    <w:rsid w:val="006B1A04"/>
    <w:rsid w:val="006B6115"/>
    <w:rsid w:val="006C261A"/>
    <w:rsid w:val="006D0F55"/>
    <w:rsid w:val="006D0FE1"/>
    <w:rsid w:val="006D4128"/>
    <w:rsid w:val="006D6323"/>
    <w:rsid w:val="006E28E0"/>
    <w:rsid w:val="006E7D7C"/>
    <w:rsid w:val="006F28A0"/>
    <w:rsid w:val="006F5BF6"/>
    <w:rsid w:val="00703E20"/>
    <w:rsid w:val="0070595A"/>
    <w:rsid w:val="0071181C"/>
    <w:rsid w:val="00712F90"/>
    <w:rsid w:val="007231B2"/>
    <w:rsid w:val="007305D0"/>
    <w:rsid w:val="00731F96"/>
    <w:rsid w:val="00740436"/>
    <w:rsid w:val="00740DE6"/>
    <w:rsid w:val="007412D2"/>
    <w:rsid w:val="00751E2E"/>
    <w:rsid w:val="0076250F"/>
    <w:rsid w:val="007650C1"/>
    <w:rsid w:val="00765182"/>
    <w:rsid w:val="00766E26"/>
    <w:rsid w:val="00773326"/>
    <w:rsid w:val="00783BC3"/>
    <w:rsid w:val="00783C34"/>
    <w:rsid w:val="00786362"/>
    <w:rsid w:val="00791DAA"/>
    <w:rsid w:val="007928C2"/>
    <w:rsid w:val="007A6494"/>
    <w:rsid w:val="007A7488"/>
    <w:rsid w:val="007B0036"/>
    <w:rsid w:val="007B767C"/>
    <w:rsid w:val="007C08BB"/>
    <w:rsid w:val="007C78CC"/>
    <w:rsid w:val="007C7B1C"/>
    <w:rsid w:val="007D2772"/>
    <w:rsid w:val="007D798E"/>
    <w:rsid w:val="007E21A1"/>
    <w:rsid w:val="007E38DF"/>
    <w:rsid w:val="007E3EA5"/>
    <w:rsid w:val="007F6EF9"/>
    <w:rsid w:val="007F6F86"/>
    <w:rsid w:val="007F7B07"/>
    <w:rsid w:val="008028F4"/>
    <w:rsid w:val="00811E6B"/>
    <w:rsid w:val="00811FA8"/>
    <w:rsid w:val="008120F2"/>
    <w:rsid w:val="0081235A"/>
    <w:rsid w:val="00813634"/>
    <w:rsid w:val="0081398E"/>
    <w:rsid w:val="008153DD"/>
    <w:rsid w:val="00821AD2"/>
    <w:rsid w:val="00832B97"/>
    <w:rsid w:val="00833E97"/>
    <w:rsid w:val="0084272D"/>
    <w:rsid w:val="0084519A"/>
    <w:rsid w:val="00846A6D"/>
    <w:rsid w:val="008471B3"/>
    <w:rsid w:val="00847C83"/>
    <w:rsid w:val="0086105A"/>
    <w:rsid w:val="00864002"/>
    <w:rsid w:val="008711D2"/>
    <w:rsid w:val="00873E8C"/>
    <w:rsid w:val="008747B7"/>
    <w:rsid w:val="0087550F"/>
    <w:rsid w:val="008A780E"/>
    <w:rsid w:val="008B15C8"/>
    <w:rsid w:val="008B247A"/>
    <w:rsid w:val="008B27ED"/>
    <w:rsid w:val="008B5438"/>
    <w:rsid w:val="008D22E1"/>
    <w:rsid w:val="008E1842"/>
    <w:rsid w:val="008E3164"/>
    <w:rsid w:val="008E5831"/>
    <w:rsid w:val="008E77C6"/>
    <w:rsid w:val="008F4BE7"/>
    <w:rsid w:val="009024D9"/>
    <w:rsid w:val="00904F81"/>
    <w:rsid w:val="009113F7"/>
    <w:rsid w:val="0092057C"/>
    <w:rsid w:val="00922C4F"/>
    <w:rsid w:val="00923049"/>
    <w:rsid w:val="00941F2D"/>
    <w:rsid w:val="0094439B"/>
    <w:rsid w:val="00944499"/>
    <w:rsid w:val="00954F41"/>
    <w:rsid w:val="00967E9A"/>
    <w:rsid w:val="00981890"/>
    <w:rsid w:val="0099166D"/>
    <w:rsid w:val="00996EAD"/>
    <w:rsid w:val="0099767C"/>
    <w:rsid w:val="009A042C"/>
    <w:rsid w:val="009A06B1"/>
    <w:rsid w:val="009B28E7"/>
    <w:rsid w:val="009C37CC"/>
    <w:rsid w:val="009C45C6"/>
    <w:rsid w:val="009C65A4"/>
    <w:rsid w:val="009D1A31"/>
    <w:rsid w:val="009D610C"/>
    <w:rsid w:val="009D66A5"/>
    <w:rsid w:val="009E6FCF"/>
    <w:rsid w:val="009E7B45"/>
    <w:rsid w:val="009F2096"/>
    <w:rsid w:val="009F64B8"/>
    <w:rsid w:val="009F6859"/>
    <w:rsid w:val="00A03B5B"/>
    <w:rsid w:val="00A10A16"/>
    <w:rsid w:val="00A25F91"/>
    <w:rsid w:val="00A271AA"/>
    <w:rsid w:val="00A32106"/>
    <w:rsid w:val="00A351F7"/>
    <w:rsid w:val="00A441D9"/>
    <w:rsid w:val="00A452BD"/>
    <w:rsid w:val="00A519D7"/>
    <w:rsid w:val="00A54116"/>
    <w:rsid w:val="00A66156"/>
    <w:rsid w:val="00A701CE"/>
    <w:rsid w:val="00A71175"/>
    <w:rsid w:val="00A82953"/>
    <w:rsid w:val="00A91C04"/>
    <w:rsid w:val="00A952C8"/>
    <w:rsid w:val="00A96D9F"/>
    <w:rsid w:val="00AB01A9"/>
    <w:rsid w:val="00AB0A23"/>
    <w:rsid w:val="00AB3224"/>
    <w:rsid w:val="00AB4EFC"/>
    <w:rsid w:val="00AC054E"/>
    <w:rsid w:val="00AC64FB"/>
    <w:rsid w:val="00AC6764"/>
    <w:rsid w:val="00AD0BBA"/>
    <w:rsid w:val="00AD1312"/>
    <w:rsid w:val="00AD7092"/>
    <w:rsid w:val="00AE1F9B"/>
    <w:rsid w:val="00AE231D"/>
    <w:rsid w:val="00AE25F3"/>
    <w:rsid w:val="00AF0099"/>
    <w:rsid w:val="00B03A43"/>
    <w:rsid w:val="00B06340"/>
    <w:rsid w:val="00B06964"/>
    <w:rsid w:val="00B118CB"/>
    <w:rsid w:val="00B12406"/>
    <w:rsid w:val="00B20A15"/>
    <w:rsid w:val="00B2367A"/>
    <w:rsid w:val="00B31DA0"/>
    <w:rsid w:val="00B56F0C"/>
    <w:rsid w:val="00B61422"/>
    <w:rsid w:val="00B74CED"/>
    <w:rsid w:val="00B7767D"/>
    <w:rsid w:val="00B77C8F"/>
    <w:rsid w:val="00B86352"/>
    <w:rsid w:val="00B90F59"/>
    <w:rsid w:val="00B95E1D"/>
    <w:rsid w:val="00BA1163"/>
    <w:rsid w:val="00BA1D1F"/>
    <w:rsid w:val="00BA2BE1"/>
    <w:rsid w:val="00BA2C92"/>
    <w:rsid w:val="00BB121F"/>
    <w:rsid w:val="00BB3161"/>
    <w:rsid w:val="00BC48D0"/>
    <w:rsid w:val="00BC4B21"/>
    <w:rsid w:val="00BC5072"/>
    <w:rsid w:val="00BC60DF"/>
    <w:rsid w:val="00BD24A8"/>
    <w:rsid w:val="00BD2593"/>
    <w:rsid w:val="00BD6DE8"/>
    <w:rsid w:val="00BD787C"/>
    <w:rsid w:val="00BF5CB6"/>
    <w:rsid w:val="00C0442E"/>
    <w:rsid w:val="00C07830"/>
    <w:rsid w:val="00C27241"/>
    <w:rsid w:val="00C4280C"/>
    <w:rsid w:val="00C4418D"/>
    <w:rsid w:val="00C44E92"/>
    <w:rsid w:val="00C57E6A"/>
    <w:rsid w:val="00C77D29"/>
    <w:rsid w:val="00C862ED"/>
    <w:rsid w:val="00CA0598"/>
    <w:rsid w:val="00CA55BC"/>
    <w:rsid w:val="00CB6EA0"/>
    <w:rsid w:val="00CD455C"/>
    <w:rsid w:val="00CD747D"/>
    <w:rsid w:val="00CE5E70"/>
    <w:rsid w:val="00CF079C"/>
    <w:rsid w:val="00D03D1C"/>
    <w:rsid w:val="00D06E34"/>
    <w:rsid w:val="00D1558F"/>
    <w:rsid w:val="00D21CD8"/>
    <w:rsid w:val="00D21FE3"/>
    <w:rsid w:val="00D3221D"/>
    <w:rsid w:val="00D32DAD"/>
    <w:rsid w:val="00D4437D"/>
    <w:rsid w:val="00D444AF"/>
    <w:rsid w:val="00D46644"/>
    <w:rsid w:val="00D51CBB"/>
    <w:rsid w:val="00D57011"/>
    <w:rsid w:val="00D57446"/>
    <w:rsid w:val="00D57A3E"/>
    <w:rsid w:val="00D77908"/>
    <w:rsid w:val="00D94398"/>
    <w:rsid w:val="00DA2BAD"/>
    <w:rsid w:val="00DA44B0"/>
    <w:rsid w:val="00DA4748"/>
    <w:rsid w:val="00DA62A3"/>
    <w:rsid w:val="00DB1598"/>
    <w:rsid w:val="00DB6A6C"/>
    <w:rsid w:val="00DC7239"/>
    <w:rsid w:val="00DD1F6E"/>
    <w:rsid w:val="00DE2CFD"/>
    <w:rsid w:val="00DF394C"/>
    <w:rsid w:val="00E12B88"/>
    <w:rsid w:val="00E2020C"/>
    <w:rsid w:val="00E24C7A"/>
    <w:rsid w:val="00E27666"/>
    <w:rsid w:val="00E42C87"/>
    <w:rsid w:val="00E452FA"/>
    <w:rsid w:val="00E522E3"/>
    <w:rsid w:val="00E52CC4"/>
    <w:rsid w:val="00E55270"/>
    <w:rsid w:val="00E57D29"/>
    <w:rsid w:val="00E67079"/>
    <w:rsid w:val="00E67900"/>
    <w:rsid w:val="00E6799B"/>
    <w:rsid w:val="00E8209B"/>
    <w:rsid w:val="00E93FAF"/>
    <w:rsid w:val="00E94CBF"/>
    <w:rsid w:val="00E972E5"/>
    <w:rsid w:val="00EB1ABA"/>
    <w:rsid w:val="00EB2E07"/>
    <w:rsid w:val="00EC1FAD"/>
    <w:rsid w:val="00EC3BF6"/>
    <w:rsid w:val="00EC4193"/>
    <w:rsid w:val="00ED52AE"/>
    <w:rsid w:val="00ED7180"/>
    <w:rsid w:val="00EE3E54"/>
    <w:rsid w:val="00EF172E"/>
    <w:rsid w:val="00EF26FA"/>
    <w:rsid w:val="00EF46B9"/>
    <w:rsid w:val="00EF4DBE"/>
    <w:rsid w:val="00EF63D4"/>
    <w:rsid w:val="00EF7DAA"/>
    <w:rsid w:val="00F0242B"/>
    <w:rsid w:val="00F11592"/>
    <w:rsid w:val="00F117F4"/>
    <w:rsid w:val="00F16B5C"/>
    <w:rsid w:val="00F3473A"/>
    <w:rsid w:val="00F56B7F"/>
    <w:rsid w:val="00F61534"/>
    <w:rsid w:val="00F72EB4"/>
    <w:rsid w:val="00F73976"/>
    <w:rsid w:val="00F81B34"/>
    <w:rsid w:val="00F838D5"/>
    <w:rsid w:val="00F92ABB"/>
    <w:rsid w:val="00F942F3"/>
    <w:rsid w:val="00F94835"/>
    <w:rsid w:val="00FB244E"/>
    <w:rsid w:val="00FD60B8"/>
    <w:rsid w:val="00FE27ED"/>
    <w:rsid w:val="00FE467D"/>
    <w:rsid w:val="00FE6BEE"/>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 w:type="character" w:customStyle="1" w:styleId="eacep1">
    <w:name w:val="eacep1"/>
    <w:rsid w:val="0052130E"/>
    <w:rPr>
      <w:color w:val="000000"/>
    </w:rPr>
  </w:style>
  <w:style w:type="paragraph" w:styleId="NormalWeb">
    <w:name w:val="Normal (Web)"/>
    <w:basedOn w:val="Normal"/>
    <w:uiPriority w:val="99"/>
    <w:unhideWhenUsed/>
    <w:rsid w:val="00382A31"/>
    <w:pPr>
      <w:spacing w:before="100" w:beforeAutospacing="1" w:after="100" w:afterAutospacing="1"/>
    </w:pPr>
    <w:rPr>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2486">
      <w:bodyDiv w:val="1"/>
      <w:marLeft w:val="0"/>
      <w:marRight w:val="0"/>
      <w:marTop w:val="0"/>
      <w:marBottom w:val="0"/>
      <w:divBdr>
        <w:top w:val="none" w:sz="0" w:space="0" w:color="auto"/>
        <w:left w:val="none" w:sz="0" w:space="0" w:color="auto"/>
        <w:bottom w:val="none" w:sz="0" w:space="0" w:color="auto"/>
        <w:right w:val="none" w:sz="0" w:space="0" w:color="auto"/>
      </w:divBdr>
    </w:div>
    <w:div w:id="88939809">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01248705">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790973382">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984355007">
      <w:bodyDiv w:val="1"/>
      <w:marLeft w:val="0"/>
      <w:marRight w:val="0"/>
      <w:marTop w:val="0"/>
      <w:marBottom w:val="0"/>
      <w:divBdr>
        <w:top w:val="none" w:sz="0" w:space="0" w:color="auto"/>
        <w:left w:val="none" w:sz="0" w:space="0" w:color="auto"/>
        <w:bottom w:val="none" w:sz="0" w:space="0" w:color="auto"/>
        <w:right w:val="none" w:sz="0" w:space="0" w:color="auto"/>
      </w:divBdr>
    </w:div>
    <w:div w:id="1032192105">
      <w:bodyDiv w:val="1"/>
      <w:marLeft w:val="0"/>
      <w:marRight w:val="0"/>
      <w:marTop w:val="0"/>
      <w:marBottom w:val="0"/>
      <w:divBdr>
        <w:top w:val="none" w:sz="0" w:space="0" w:color="auto"/>
        <w:left w:val="none" w:sz="0" w:space="0" w:color="auto"/>
        <w:bottom w:val="none" w:sz="0" w:space="0" w:color="auto"/>
        <w:right w:val="none" w:sz="0" w:space="0" w:color="auto"/>
      </w:divBdr>
    </w:div>
    <w:div w:id="1046568992">
      <w:bodyDiv w:val="1"/>
      <w:marLeft w:val="0"/>
      <w:marRight w:val="0"/>
      <w:marTop w:val="0"/>
      <w:marBottom w:val="0"/>
      <w:divBdr>
        <w:top w:val="none" w:sz="0" w:space="0" w:color="auto"/>
        <w:left w:val="none" w:sz="0" w:space="0" w:color="auto"/>
        <w:bottom w:val="none" w:sz="0" w:space="0" w:color="auto"/>
        <w:right w:val="none" w:sz="0" w:space="0" w:color="auto"/>
      </w:divBdr>
    </w:div>
    <w:div w:id="1058473629">
      <w:bodyDiv w:val="1"/>
      <w:marLeft w:val="0"/>
      <w:marRight w:val="0"/>
      <w:marTop w:val="0"/>
      <w:marBottom w:val="0"/>
      <w:divBdr>
        <w:top w:val="none" w:sz="0" w:space="0" w:color="auto"/>
        <w:left w:val="none" w:sz="0" w:space="0" w:color="auto"/>
        <w:bottom w:val="none" w:sz="0" w:space="0" w:color="auto"/>
        <w:right w:val="none" w:sz="0" w:space="0" w:color="auto"/>
      </w:divBdr>
    </w:div>
    <w:div w:id="1172570399">
      <w:bodyDiv w:val="1"/>
      <w:marLeft w:val="0"/>
      <w:marRight w:val="0"/>
      <w:marTop w:val="0"/>
      <w:marBottom w:val="0"/>
      <w:divBdr>
        <w:top w:val="none" w:sz="0" w:space="0" w:color="auto"/>
        <w:left w:val="none" w:sz="0" w:space="0" w:color="auto"/>
        <w:bottom w:val="none" w:sz="0" w:space="0" w:color="auto"/>
        <w:right w:val="none" w:sz="0" w:space="0" w:color="auto"/>
      </w:divBdr>
    </w:div>
    <w:div w:id="1434400388">
      <w:bodyDiv w:val="1"/>
      <w:marLeft w:val="0"/>
      <w:marRight w:val="0"/>
      <w:marTop w:val="0"/>
      <w:marBottom w:val="0"/>
      <w:divBdr>
        <w:top w:val="none" w:sz="0" w:space="0" w:color="auto"/>
        <w:left w:val="none" w:sz="0" w:space="0" w:color="auto"/>
        <w:bottom w:val="none" w:sz="0" w:space="0" w:color="auto"/>
        <w:right w:val="none" w:sz="0" w:space="0" w:color="auto"/>
      </w:divBdr>
    </w:div>
    <w:div w:id="1448812311">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 w:id="1921793120">
      <w:bodyDiv w:val="1"/>
      <w:marLeft w:val="0"/>
      <w:marRight w:val="0"/>
      <w:marTop w:val="0"/>
      <w:marBottom w:val="0"/>
      <w:divBdr>
        <w:top w:val="none" w:sz="0" w:space="0" w:color="auto"/>
        <w:left w:val="none" w:sz="0" w:space="0" w:color="auto"/>
        <w:bottom w:val="none" w:sz="0" w:space="0" w:color="auto"/>
        <w:right w:val="none" w:sz="0" w:space="0" w:color="auto"/>
      </w:divBdr>
    </w:div>
    <w:div w:id="195474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E8FA3-9003-43FC-AC0E-BD1BA8301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443</Words>
  <Characters>2437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Carlos</cp:lastModifiedBy>
  <cp:revision>3</cp:revision>
  <cp:lastPrinted>2025-07-15T22:50:00Z</cp:lastPrinted>
  <dcterms:created xsi:type="dcterms:W3CDTF">2025-12-23T23:31:00Z</dcterms:created>
  <dcterms:modified xsi:type="dcterms:W3CDTF">2026-02-10T22:58:00Z</dcterms:modified>
</cp:coreProperties>
</file>