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F2788" w14:textId="02AA69C1" w:rsidR="00841246" w:rsidRPr="00257F3A" w:rsidRDefault="00BB3B22" w:rsidP="00841246">
      <w:pPr>
        <w:shd w:val="clear" w:color="auto" w:fill="002060"/>
        <w:jc w:val="center"/>
        <w:rPr>
          <w:rFonts w:ascii="Gadugi" w:hAnsi="Gadugi" w:cs="Calibri"/>
          <w:b/>
          <w:sz w:val="28"/>
          <w:szCs w:val="20"/>
        </w:rPr>
      </w:pPr>
      <w:r w:rsidRPr="00BB3B22">
        <w:rPr>
          <w:rFonts w:ascii="Gadugi" w:hAnsi="Gadugi" w:cs="Calibri"/>
          <w:b/>
          <w:sz w:val="28"/>
          <w:szCs w:val="20"/>
        </w:rPr>
        <w:t>HELICONI</w:t>
      </w:r>
      <w:r>
        <w:rPr>
          <w:rFonts w:ascii="Gadugi" w:hAnsi="Gadugi" w:cs="Calibri"/>
          <w:b/>
          <w:sz w:val="28"/>
          <w:szCs w:val="20"/>
        </w:rPr>
        <w:t xml:space="preserve">A AMAZON RIVER LODGE </w:t>
      </w:r>
      <w:r>
        <w:rPr>
          <w:rFonts w:ascii="Gadugi" w:hAnsi="Gadugi" w:cs="Calibri"/>
          <w:b/>
          <w:sz w:val="28"/>
          <w:szCs w:val="20"/>
        </w:rPr>
        <w:br/>
      </w:r>
      <w:r w:rsidR="00A810FC">
        <w:rPr>
          <w:rFonts w:ascii="Gadugi" w:hAnsi="Gadugi" w:cs="Calibri"/>
          <w:b/>
          <w:sz w:val="28"/>
          <w:szCs w:val="20"/>
        </w:rPr>
        <w:t>03 DÍAS -</w:t>
      </w:r>
      <w:r w:rsidR="00841246" w:rsidRPr="00257F3A">
        <w:rPr>
          <w:rFonts w:ascii="Gadugi" w:hAnsi="Gadugi" w:cs="Calibri"/>
          <w:b/>
          <w:sz w:val="28"/>
          <w:szCs w:val="20"/>
        </w:rPr>
        <w:t xml:space="preserve"> 02 NOCHES</w:t>
      </w:r>
    </w:p>
    <w:p w14:paraId="58FC6D23" w14:textId="77777777" w:rsidR="00841246" w:rsidRPr="00257F3A" w:rsidRDefault="00841246" w:rsidP="00841246">
      <w:pPr>
        <w:rPr>
          <w:rFonts w:ascii="Gadugi" w:hAnsi="Gadugi" w:cs="Calibri"/>
          <w:b/>
          <w:sz w:val="20"/>
          <w:szCs w:val="20"/>
        </w:rPr>
      </w:pPr>
    </w:p>
    <w:p w14:paraId="66F3C4A9" w14:textId="77777777" w:rsidR="00841246" w:rsidRPr="00257F3A" w:rsidRDefault="00841246" w:rsidP="00841246">
      <w:pPr>
        <w:rPr>
          <w:rFonts w:ascii="Gadugi" w:hAnsi="Gadugi" w:cs="Calibri"/>
          <w:b/>
          <w:color w:val="000000"/>
          <w:sz w:val="20"/>
          <w:szCs w:val="20"/>
        </w:rPr>
      </w:pPr>
      <w:r w:rsidRPr="00257F3A">
        <w:rPr>
          <w:rFonts w:ascii="Gadugi" w:hAnsi="Gadugi" w:cs="Calibri"/>
          <w:b/>
          <w:color w:val="000000"/>
          <w:sz w:val="20"/>
          <w:szCs w:val="20"/>
        </w:rPr>
        <w:t>INCLUYE:</w:t>
      </w:r>
    </w:p>
    <w:p w14:paraId="30CC6548" w14:textId="0B91682E" w:rsidR="00841246" w:rsidRPr="00257F3A" w:rsidRDefault="00841246" w:rsidP="008527DE">
      <w:pPr>
        <w:numPr>
          <w:ilvl w:val="0"/>
          <w:numId w:val="2"/>
        </w:numPr>
        <w:rPr>
          <w:rFonts w:ascii="Gadugi" w:hAnsi="Gadugi" w:cs="Calibri"/>
          <w:color w:val="000000"/>
          <w:sz w:val="20"/>
          <w:szCs w:val="20"/>
        </w:rPr>
      </w:pPr>
      <w:r>
        <w:rPr>
          <w:rFonts w:ascii="Gadugi" w:hAnsi="Gadugi" w:cs="Calibri"/>
          <w:color w:val="000000"/>
          <w:sz w:val="20"/>
          <w:szCs w:val="20"/>
        </w:rPr>
        <w:t xml:space="preserve">Traslados </w:t>
      </w:r>
      <w:r w:rsidRPr="00257F3A">
        <w:rPr>
          <w:rFonts w:ascii="Gadugi" w:hAnsi="Gadugi" w:cs="Calibri"/>
          <w:color w:val="000000"/>
          <w:sz w:val="20"/>
          <w:szCs w:val="20"/>
        </w:rPr>
        <w:t xml:space="preserve">Aeropuerto / </w:t>
      </w:r>
      <w:r w:rsidR="00BB3B22">
        <w:rPr>
          <w:rFonts w:ascii="Gadugi" w:hAnsi="Gadugi" w:cs="Calibri"/>
          <w:color w:val="000000"/>
          <w:sz w:val="20"/>
          <w:szCs w:val="20"/>
        </w:rPr>
        <w:t xml:space="preserve">Hotel </w:t>
      </w:r>
      <w:r w:rsidRPr="00257F3A">
        <w:rPr>
          <w:rFonts w:ascii="Gadugi" w:hAnsi="Gadugi" w:cs="Calibri"/>
          <w:color w:val="000000"/>
          <w:sz w:val="20"/>
          <w:szCs w:val="20"/>
        </w:rPr>
        <w:t>/ Aeropuerto</w:t>
      </w:r>
    </w:p>
    <w:p w14:paraId="2C56457D" w14:textId="537F8D09" w:rsidR="00841246" w:rsidRPr="00257F3A" w:rsidRDefault="003330A8" w:rsidP="008527DE">
      <w:pPr>
        <w:numPr>
          <w:ilvl w:val="0"/>
          <w:numId w:val="2"/>
        </w:numPr>
        <w:rPr>
          <w:rFonts w:ascii="Gadugi" w:hAnsi="Gadugi" w:cs="Calibri"/>
          <w:color w:val="000000"/>
          <w:sz w:val="20"/>
          <w:szCs w:val="20"/>
        </w:rPr>
      </w:pPr>
      <w:r>
        <w:rPr>
          <w:rFonts w:ascii="Gadugi" w:hAnsi="Gadugi" w:cs="Calibri"/>
          <w:color w:val="000000"/>
          <w:sz w:val="20"/>
          <w:szCs w:val="20"/>
        </w:rPr>
        <w:t>02 N</w:t>
      </w:r>
      <w:r w:rsidR="00841246" w:rsidRPr="00257F3A">
        <w:rPr>
          <w:rFonts w:ascii="Gadugi" w:hAnsi="Gadugi" w:cs="Calibri"/>
          <w:color w:val="000000"/>
          <w:sz w:val="20"/>
          <w:szCs w:val="20"/>
        </w:rPr>
        <w:t>oches de alojamiento</w:t>
      </w:r>
    </w:p>
    <w:p w14:paraId="2EC62A5F" w14:textId="77777777" w:rsidR="00BB3B22" w:rsidRPr="00E3270C" w:rsidRDefault="00BB3B22" w:rsidP="008527DE">
      <w:pPr>
        <w:numPr>
          <w:ilvl w:val="0"/>
          <w:numId w:val="2"/>
        </w:numPr>
        <w:rPr>
          <w:rFonts w:ascii="Gadugi" w:hAnsi="Gadugi" w:cs="Calibri"/>
          <w:sz w:val="20"/>
          <w:szCs w:val="20"/>
          <w:lang w:val="es-PE"/>
        </w:rPr>
      </w:pPr>
      <w:r w:rsidRPr="00E3270C">
        <w:rPr>
          <w:rFonts w:ascii="Gadugi" w:hAnsi="Gadugi" w:cs="Calibri"/>
          <w:sz w:val="20"/>
          <w:szCs w:val="20"/>
          <w:lang w:val="es-PE"/>
        </w:rPr>
        <w:t xml:space="preserve">Alimentación: 02 </w:t>
      </w:r>
      <w:r>
        <w:rPr>
          <w:rFonts w:ascii="Gadugi" w:hAnsi="Gadugi" w:cs="Calibri"/>
          <w:sz w:val="20"/>
          <w:szCs w:val="20"/>
          <w:lang w:val="es-PE"/>
        </w:rPr>
        <w:t>d</w:t>
      </w:r>
      <w:r w:rsidRPr="00E3270C">
        <w:rPr>
          <w:rFonts w:ascii="Gadugi" w:hAnsi="Gadugi" w:cs="Calibri"/>
          <w:sz w:val="20"/>
          <w:szCs w:val="20"/>
          <w:lang w:val="es-PE"/>
        </w:rPr>
        <w:t xml:space="preserve">esayunos, 03 </w:t>
      </w:r>
      <w:r>
        <w:rPr>
          <w:rFonts w:ascii="Gadugi" w:hAnsi="Gadugi" w:cs="Calibri"/>
          <w:sz w:val="20"/>
          <w:szCs w:val="20"/>
          <w:lang w:val="es-PE"/>
        </w:rPr>
        <w:t>a</w:t>
      </w:r>
      <w:r w:rsidRPr="00E3270C">
        <w:rPr>
          <w:rFonts w:ascii="Gadugi" w:hAnsi="Gadugi" w:cs="Calibri"/>
          <w:sz w:val="20"/>
          <w:szCs w:val="20"/>
          <w:lang w:val="es-PE"/>
        </w:rPr>
        <w:t xml:space="preserve">lmuerzos, 02 </w:t>
      </w:r>
      <w:r>
        <w:rPr>
          <w:rFonts w:ascii="Gadugi" w:hAnsi="Gadugi" w:cs="Calibri"/>
          <w:sz w:val="20"/>
          <w:szCs w:val="20"/>
          <w:lang w:val="es-PE"/>
        </w:rPr>
        <w:t>c</w:t>
      </w:r>
      <w:r w:rsidRPr="00E3270C">
        <w:rPr>
          <w:rFonts w:ascii="Gadugi" w:hAnsi="Gadugi" w:cs="Calibri"/>
          <w:sz w:val="20"/>
          <w:szCs w:val="20"/>
          <w:lang w:val="es-PE"/>
        </w:rPr>
        <w:t>enas</w:t>
      </w:r>
    </w:p>
    <w:p w14:paraId="043E8553" w14:textId="77777777" w:rsidR="00BB3B22" w:rsidRPr="00E3270C" w:rsidRDefault="00BB3B22" w:rsidP="008527DE">
      <w:pPr>
        <w:numPr>
          <w:ilvl w:val="0"/>
          <w:numId w:val="2"/>
        </w:numPr>
        <w:autoSpaceDE w:val="0"/>
        <w:autoSpaceDN w:val="0"/>
        <w:adjustRightInd w:val="0"/>
        <w:rPr>
          <w:rFonts w:ascii="Gadugi" w:eastAsia="Calibri" w:hAnsi="Gadugi" w:cs="Arial"/>
          <w:color w:val="000000"/>
          <w:sz w:val="20"/>
          <w:szCs w:val="20"/>
        </w:rPr>
      </w:pPr>
      <w:r w:rsidRPr="00E3270C">
        <w:rPr>
          <w:rFonts w:ascii="Gadugi" w:eastAsia="Calibri" w:hAnsi="Gadugi" w:cs="Arial"/>
          <w:color w:val="000000"/>
          <w:sz w:val="20"/>
          <w:szCs w:val="20"/>
        </w:rPr>
        <w:t xml:space="preserve">Caminata por la selva. </w:t>
      </w:r>
    </w:p>
    <w:p w14:paraId="6D8D65B7" w14:textId="77777777" w:rsidR="00BB3B22" w:rsidRPr="00E3270C" w:rsidRDefault="00BB3B22" w:rsidP="008527DE">
      <w:pPr>
        <w:numPr>
          <w:ilvl w:val="0"/>
          <w:numId w:val="2"/>
        </w:numPr>
        <w:autoSpaceDE w:val="0"/>
        <w:autoSpaceDN w:val="0"/>
        <w:adjustRightInd w:val="0"/>
        <w:rPr>
          <w:rFonts w:ascii="Gadugi" w:eastAsia="Calibri" w:hAnsi="Gadugi" w:cs="Arial"/>
          <w:color w:val="000000"/>
          <w:sz w:val="20"/>
          <w:szCs w:val="20"/>
        </w:rPr>
      </w:pPr>
      <w:r w:rsidRPr="00E3270C">
        <w:rPr>
          <w:rFonts w:ascii="Gadugi" w:eastAsia="Calibri" w:hAnsi="Gadugi" w:cs="Arial"/>
          <w:color w:val="000000"/>
          <w:sz w:val="20"/>
          <w:szCs w:val="20"/>
        </w:rPr>
        <w:t xml:space="preserve">Paseo nocturno en bote </w:t>
      </w:r>
    </w:p>
    <w:p w14:paraId="64840FE5" w14:textId="77777777" w:rsidR="00BB3B22" w:rsidRPr="00E3270C" w:rsidRDefault="00BB3B22" w:rsidP="008527DE">
      <w:pPr>
        <w:numPr>
          <w:ilvl w:val="0"/>
          <w:numId w:val="2"/>
        </w:numPr>
        <w:autoSpaceDE w:val="0"/>
        <w:autoSpaceDN w:val="0"/>
        <w:adjustRightInd w:val="0"/>
        <w:rPr>
          <w:rFonts w:ascii="Gadugi" w:eastAsia="Calibri" w:hAnsi="Gadugi" w:cs="Arial"/>
          <w:color w:val="000000"/>
          <w:sz w:val="20"/>
          <w:szCs w:val="20"/>
        </w:rPr>
      </w:pPr>
      <w:r w:rsidRPr="00E3270C">
        <w:rPr>
          <w:rFonts w:ascii="Gadugi" w:eastAsia="Calibri" w:hAnsi="Gadugi" w:cs="Arial"/>
          <w:color w:val="000000"/>
          <w:sz w:val="20"/>
          <w:szCs w:val="20"/>
        </w:rPr>
        <w:t xml:space="preserve">Búsqueda de delfines rosados </w:t>
      </w:r>
    </w:p>
    <w:p w14:paraId="3962AC1E" w14:textId="77777777" w:rsidR="00BB3B22" w:rsidRPr="00E3270C" w:rsidRDefault="00BB3B22" w:rsidP="008527DE">
      <w:pPr>
        <w:numPr>
          <w:ilvl w:val="0"/>
          <w:numId w:val="2"/>
        </w:numPr>
        <w:autoSpaceDE w:val="0"/>
        <w:autoSpaceDN w:val="0"/>
        <w:adjustRightInd w:val="0"/>
        <w:rPr>
          <w:rFonts w:ascii="Gadugi" w:eastAsia="Calibri" w:hAnsi="Gadugi" w:cs="Arial"/>
          <w:color w:val="000000"/>
          <w:sz w:val="20"/>
          <w:szCs w:val="20"/>
        </w:rPr>
      </w:pPr>
      <w:r w:rsidRPr="00E3270C">
        <w:rPr>
          <w:rFonts w:ascii="Gadugi" w:eastAsia="Calibri" w:hAnsi="Gadugi" w:cs="Arial"/>
          <w:color w:val="000000"/>
          <w:sz w:val="20"/>
          <w:szCs w:val="20"/>
        </w:rPr>
        <w:t xml:space="preserve">Tour de observación de aves </w:t>
      </w:r>
    </w:p>
    <w:p w14:paraId="1971D244" w14:textId="77777777" w:rsidR="00BB3B22" w:rsidRPr="00E3270C" w:rsidRDefault="00BB3B22" w:rsidP="008527DE">
      <w:pPr>
        <w:numPr>
          <w:ilvl w:val="0"/>
          <w:numId w:val="2"/>
        </w:numPr>
        <w:autoSpaceDE w:val="0"/>
        <w:autoSpaceDN w:val="0"/>
        <w:adjustRightInd w:val="0"/>
        <w:rPr>
          <w:rFonts w:ascii="Gadugi" w:eastAsia="Calibri" w:hAnsi="Gadugi" w:cs="Arial"/>
          <w:color w:val="000000"/>
          <w:sz w:val="20"/>
          <w:szCs w:val="20"/>
        </w:rPr>
      </w:pPr>
      <w:r w:rsidRPr="00E3270C">
        <w:rPr>
          <w:rFonts w:ascii="Gadugi" w:eastAsia="Calibri" w:hAnsi="Gadugi" w:cs="Arial"/>
          <w:color w:val="000000"/>
          <w:sz w:val="20"/>
          <w:szCs w:val="20"/>
        </w:rPr>
        <w:t xml:space="preserve">Tour de pesca </w:t>
      </w:r>
    </w:p>
    <w:p w14:paraId="3E9C4C9A" w14:textId="77777777" w:rsidR="00BB3B22" w:rsidRPr="00E3270C" w:rsidRDefault="00BB3B22" w:rsidP="008527DE">
      <w:pPr>
        <w:numPr>
          <w:ilvl w:val="0"/>
          <w:numId w:val="2"/>
        </w:numPr>
        <w:autoSpaceDE w:val="0"/>
        <w:autoSpaceDN w:val="0"/>
        <w:adjustRightInd w:val="0"/>
        <w:rPr>
          <w:rFonts w:ascii="Gadugi" w:eastAsia="Calibri" w:hAnsi="Gadugi" w:cs="Arial"/>
          <w:color w:val="000000"/>
          <w:sz w:val="20"/>
          <w:szCs w:val="20"/>
        </w:rPr>
      </w:pPr>
      <w:r w:rsidRPr="00E3270C">
        <w:rPr>
          <w:rFonts w:ascii="Gadugi" w:eastAsia="Calibri" w:hAnsi="Gadugi" w:cs="Arial"/>
          <w:color w:val="000000"/>
          <w:sz w:val="20"/>
          <w:szCs w:val="20"/>
        </w:rPr>
        <w:t xml:space="preserve">Caminata nocturna en la selva </w:t>
      </w:r>
    </w:p>
    <w:p w14:paraId="0D3377E1" w14:textId="77777777" w:rsidR="00BB3B22" w:rsidRPr="00E3270C" w:rsidRDefault="00BB3B22" w:rsidP="008527DE">
      <w:pPr>
        <w:numPr>
          <w:ilvl w:val="0"/>
          <w:numId w:val="2"/>
        </w:numPr>
        <w:autoSpaceDE w:val="0"/>
        <w:autoSpaceDN w:val="0"/>
        <w:adjustRightInd w:val="0"/>
        <w:rPr>
          <w:rFonts w:ascii="Gadugi" w:eastAsia="Calibri" w:hAnsi="Gadugi" w:cs="Arial"/>
          <w:color w:val="000000"/>
          <w:sz w:val="20"/>
          <w:szCs w:val="20"/>
        </w:rPr>
      </w:pPr>
      <w:r w:rsidRPr="00E3270C">
        <w:rPr>
          <w:rFonts w:ascii="Gadugi" w:eastAsia="Calibri" w:hAnsi="Gadugi" w:cs="Arial"/>
          <w:color w:val="000000"/>
          <w:sz w:val="20"/>
          <w:szCs w:val="20"/>
        </w:rPr>
        <w:t xml:space="preserve">Observación de las Victoria regias </w:t>
      </w:r>
    </w:p>
    <w:p w14:paraId="7DBC429B" w14:textId="48EE97B3" w:rsidR="00841246" w:rsidRPr="00257F3A" w:rsidRDefault="00841246" w:rsidP="00BB3B22">
      <w:pPr>
        <w:ind w:left="720"/>
        <w:rPr>
          <w:rFonts w:ascii="Gadugi" w:hAnsi="Gadugi" w:cs="Calibri"/>
          <w:color w:val="000000"/>
          <w:sz w:val="20"/>
          <w:szCs w:val="20"/>
        </w:rPr>
      </w:pPr>
    </w:p>
    <w:p w14:paraId="3A542680" w14:textId="77777777" w:rsidR="00841246" w:rsidRPr="00257F3A" w:rsidRDefault="00841246" w:rsidP="00841246">
      <w:pPr>
        <w:rPr>
          <w:rFonts w:ascii="Gadugi" w:hAnsi="Gadugi" w:cs="Calibr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3"/>
        <w:gridCol w:w="1895"/>
        <w:gridCol w:w="1896"/>
        <w:gridCol w:w="1471"/>
        <w:gridCol w:w="1469"/>
      </w:tblGrid>
      <w:tr w:rsidR="007A0CE2" w:rsidRPr="00257F3A" w14:paraId="629690B8" w14:textId="4E2A88C6" w:rsidTr="007A0CE2">
        <w:tc>
          <w:tcPr>
            <w:tcW w:w="941" w:type="pct"/>
            <w:shd w:val="clear" w:color="auto" w:fill="FFC000"/>
          </w:tcPr>
          <w:p w14:paraId="4955CF72" w14:textId="5602C671" w:rsidR="007A0CE2" w:rsidRPr="00257F3A" w:rsidRDefault="007A0CE2" w:rsidP="007A0CE2">
            <w:pPr>
              <w:jc w:val="center"/>
              <w:rPr>
                <w:rFonts w:ascii="Gadugi" w:hAnsi="Gadugi" w:cs="Calibri"/>
                <w:b/>
                <w:sz w:val="20"/>
                <w:szCs w:val="20"/>
              </w:rPr>
            </w:pPr>
          </w:p>
        </w:tc>
        <w:tc>
          <w:tcPr>
            <w:tcW w:w="1140" w:type="pct"/>
            <w:shd w:val="clear" w:color="auto" w:fill="FFC000"/>
          </w:tcPr>
          <w:p w14:paraId="3415F596" w14:textId="5AB5F7BD" w:rsidR="007A0CE2" w:rsidRDefault="007A0CE2" w:rsidP="007A0CE2">
            <w:pPr>
              <w:jc w:val="center"/>
              <w:rPr>
                <w:rFonts w:ascii="Gadugi" w:hAnsi="Gadugi" w:cs="Calibri"/>
                <w:b/>
                <w:sz w:val="20"/>
                <w:szCs w:val="20"/>
              </w:rPr>
            </w:pPr>
            <w:r w:rsidRPr="00257F3A">
              <w:rPr>
                <w:rFonts w:ascii="Gadugi" w:hAnsi="Gadugi" w:cs="Calibri"/>
                <w:b/>
                <w:sz w:val="20"/>
                <w:szCs w:val="20"/>
              </w:rPr>
              <w:t>S</w:t>
            </w:r>
            <w:r>
              <w:rPr>
                <w:rFonts w:ascii="Gadugi" w:hAnsi="Gadugi" w:cs="Calibri"/>
                <w:b/>
                <w:sz w:val="20"/>
                <w:szCs w:val="20"/>
              </w:rPr>
              <w:t>WB</w:t>
            </w:r>
          </w:p>
        </w:tc>
        <w:tc>
          <w:tcPr>
            <w:tcW w:w="1140" w:type="pct"/>
            <w:shd w:val="clear" w:color="auto" w:fill="FFC000"/>
          </w:tcPr>
          <w:p w14:paraId="7C04252C" w14:textId="50DBBC07" w:rsidR="007A0CE2" w:rsidRPr="00257F3A" w:rsidRDefault="007A0CE2" w:rsidP="007A0CE2">
            <w:pPr>
              <w:jc w:val="center"/>
              <w:rPr>
                <w:rFonts w:ascii="Gadugi" w:hAnsi="Gadugi" w:cs="Calibri"/>
                <w:b/>
                <w:sz w:val="20"/>
                <w:szCs w:val="20"/>
              </w:rPr>
            </w:pPr>
            <w:r>
              <w:rPr>
                <w:rFonts w:ascii="Gadugi" w:hAnsi="Gadugi" w:cs="Calibri"/>
                <w:b/>
                <w:sz w:val="20"/>
                <w:szCs w:val="20"/>
              </w:rPr>
              <w:t>DWB/TPL</w:t>
            </w:r>
          </w:p>
        </w:tc>
        <w:tc>
          <w:tcPr>
            <w:tcW w:w="890" w:type="pct"/>
            <w:shd w:val="clear" w:color="auto" w:fill="FFC000"/>
          </w:tcPr>
          <w:p w14:paraId="4613043E" w14:textId="1146869C" w:rsidR="007A0CE2" w:rsidRPr="00257F3A" w:rsidRDefault="007A0CE2" w:rsidP="007A0CE2">
            <w:pPr>
              <w:jc w:val="center"/>
              <w:rPr>
                <w:rFonts w:ascii="Gadugi" w:hAnsi="Gadugi" w:cs="Calibri"/>
                <w:b/>
                <w:sz w:val="20"/>
                <w:szCs w:val="20"/>
              </w:rPr>
            </w:pPr>
            <w:r>
              <w:rPr>
                <w:rFonts w:ascii="Gadugi" w:hAnsi="Gadugi" w:cs="Calibri"/>
                <w:b/>
                <w:sz w:val="20"/>
                <w:szCs w:val="20"/>
              </w:rPr>
              <w:t>NIÑO (5-12 años)</w:t>
            </w:r>
          </w:p>
        </w:tc>
        <w:tc>
          <w:tcPr>
            <w:tcW w:w="889" w:type="pct"/>
            <w:shd w:val="clear" w:color="auto" w:fill="FFC000"/>
          </w:tcPr>
          <w:p w14:paraId="50CDE7D9" w14:textId="01141F41" w:rsidR="007A0CE2" w:rsidRDefault="007A0CE2" w:rsidP="007A0CE2">
            <w:pPr>
              <w:jc w:val="center"/>
              <w:rPr>
                <w:rFonts w:ascii="Gadugi" w:hAnsi="Gadugi" w:cs="Calibri"/>
                <w:b/>
                <w:sz w:val="20"/>
                <w:szCs w:val="20"/>
              </w:rPr>
            </w:pPr>
            <w:r>
              <w:rPr>
                <w:rFonts w:ascii="Gadugi" w:hAnsi="Gadugi" w:cs="Calibri"/>
                <w:b/>
                <w:sz w:val="20"/>
                <w:szCs w:val="20"/>
              </w:rPr>
              <w:t>INFANTE (0-4 años)</w:t>
            </w:r>
          </w:p>
        </w:tc>
      </w:tr>
      <w:tr w:rsidR="007A0CE2" w:rsidRPr="00257F3A" w14:paraId="029E4E24" w14:textId="06445A75" w:rsidTr="007A0CE2">
        <w:tc>
          <w:tcPr>
            <w:tcW w:w="941" w:type="pct"/>
          </w:tcPr>
          <w:p w14:paraId="453AC6A6" w14:textId="24E10DE0" w:rsidR="007A0CE2" w:rsidRPr="00257F3A" w:rsidRDefault="007A0CE2" w:rsidP="007A0CE2">
            <w:pPr>
              <w:jc w:val="center"/>
              <w:rPr>
                <w:rFonts w:ascii="Gadugi" w:hAnsi="Gadugi" w:cs="Calibri"/>
                <w:b/>
                <w:sz w:val="20"/>
                <w:szCs w:val="20"/>
              </w:rPr>
            </w:pPr>
            <w:r>
              <w:rPr>
                <w:rFonts w:ascii="Gadugi" w:hAnsi="Gadugi" w:cs="Calibri"/>
                <w:b/>
                <w:sz w:val="20"/>
                <w:szCs w:val="20"/>
              </w:rPr>
              <w:t>ACOMODACION STANDARD</w:t>
            </w:r>
          </w:p>
        </w:tc>
        <w:tc>
          <w:tcPr>
            <w:tcW w:w="1140" w:type="pct"/>
          </w:tcPr>
          <w:p w14:paraId="1C432705" w14:textId="020C6B80" w:rsidR="007A0CE2" w:rsidRDefault="007A0CE2" w:rsidP="00A810FC">
            <w:pPr>
              <w:jc w:val="center"/>
              <w:rPr>
                <w:rFonts w:ascii="Gadugi" w:hAnsi="Gadugi" w:cs="Calibri"/>
                <w:b/>
                <w:sz w:val="20"/>
                <w:szCs w:val="20"/>
              </w:rPr>
            </w:pPr>
            <w:r>
              <w:rPr>
                <w:rFonts w:ascii="Gadugi" w:hAnsi="Gadugi" w:cs="Calibri"/>
                <w:b/>
                <w:sz w:val="20"/>
                <w:szCs w:val="20"/>
              </w:rPr>
              <w:t>4</w:t>
            </w:r>
            <w:r w:rsidR="00A810FC">
              <w:rPr>
                <w:rFonts w:ascii="Gadugi" w:hAnsi="Gadugi" w:cs="Calibri"/>
                <w:b/>
                <w:sz w:val="20"/>
                <w:szCs w:val="20"/>
              </w:rPr>
              <w:t>75</w:t>
            </w:r>
          </w:p>
        </w:tc>
        <w:tc>
          <w:tcPr>
            <w:tcW w:w="1140" w:type="pct"/>
          </w:tcPr>
          <w:p w14:paraId="7AE3A60B" w14:textId="6B429B5C" w:rsidR="007A0CE2" w:rsidRPr="00257F3A" w:rsidRDefault="00A810FC" w:rsidP="007A0CE2">
            <w:pPr>
              <w:jc w:val="center"/>
              <w:rPr>
                <w:rFonts w:ascii="Gadugi" w:hAnsi="Gadugi" w:cs="Calibri"/>
                <w:b/>
                <w:sz w:val="20"/>
                <w:szCs w:val="20"/>
              </w:rPr>
            </w:pPr>
            <w:r>
              <w:rPr>
                <w:rFonts w:ascii="Gadugi" w:hAnsi="Gadugi" w:cs="Calibri"/>
                <w:b/>
                <w:sz w:val="20"/>
                <w:szCs w:val="20"/>
              </w:rPr>
              <w:t>389</w:t>
            </w:r>
          </w:p>
        </w:tc>
        <w:tc>
          <w:tcPr>
            <w:tcW w:w="890" w:type="pct"/>
          </w:tcPr>
          <w:p w14:paraId="0A65E8BD" w14:textId="69DBC924" w:rsidR="007A0CE2" w:rsidRPr="00257F3A" w:rsidRDefault="00A810FC" w:rsidP="007A0CE2">
            <w:pPr>
              <w:jc w:val="center"/>
              <w:rPr>
                <w:rFonts w:ascii="Gadugi" w:hAnsi="Gadugi" w:cs="Calibri"/>
                <w:b/>
                <w:sz w:val="20"/>
                <w:szCs w:val="20"/>
              </w:rPr>
            </w:pPr>
            <w:r>
              <w:rPr>
                <w:rFonts w:ascii="Gadugi" w:hAnsi="Gadugi" w:cs="Calibri"/>
                <w:b/>
                <w:sz w:val="20"/>
                <w:szCs w:val="20"/>
              </w:rPr>
              <w:t>265</w:t>
            </w:r>
          </w:p>
        </w:tc>
        <w:tc>
          <w:tcPr>
            <w:tcW w:w="889" w:type="pct"/>
          </w:tcPr>
          <w:p w14:paraId="074F0031" w14:textId="0110DC7C" w:rsidR="007A0CE2" w:rsidRDefault="007A0CE2" w:rsidP="00A810FC">
            <w:pPr>
              <w:jc w:val="center"/>
              <w:rPr>
                <w:rFonts w:ascii="Gadugi" w:hAnsi="Gadugi" w:cs="Calibri"/>
                <w:b/>
                <w:sz w:val="20"/>
                <w:szCs w:val="20"/>
              </w:rPr>
            </w:pPr>
            <w:r>
              <w:rPr>
                <w:rFonts w:ascii="Gadugi" w:hAnsi="Gadugi" w:cs="Calibri"/>
                <w:b/>
                <w:sz w:val="20"/>
                <w:szCs w:val="20"/>
              </w:rPr>
              <w:t>11</w:t>
            </w:r>
            <w:r w:rsidR="00A810FC">
              <w:rPr>
                <w:rFonts w:ascii="Gadugi" w:hAnsi="Gadugi" w:cs="Calibri"/>
                <w:b/>
                <w:sz w:val="20"/>
                <w:szCs w:val="20"/>
              </w:rPr>
              <w:t>9</w:t>
            </w:r>
          </w:p>
        </w:tc>
      </w:tr>
    </w:tbl>
    <w:p w14:paraId="0E286664" w14:textId="77777777" w:rsidR="00841246" w:rsidRPr="00257F3A" w:rsidRDefault="00841246" w:rsidP="00841246">
      <w:pPr>
        <w:rPr>
          <w:rFonts w:ascii="Gadugi" w:hAnsi="Gadugi" w:cs="Calibri"/>
          <w:b/>
          <w:sz w:val="20"/>
          <w:szCs w:val="20"/>
        </w:rPr>
      </w:pPr>
    </w:p>
    <w:p w14:paraId="1E4F2525" w14:textId="77777777" w:rsidR="00204B73" w:rsidRDefault="00204B73" w:rsidP="00204B73">
      <w:pPr>
        <w:rPr>
          <w:rFonts w:ascii="Gadugi" w:hAnsi="Gadugi"/>
          <w:b/>
          <w:bCs/>
          <w:sz w:val="20"/>
          <w:szCs w:val="20"/>
          <w:u w:val="single"/>
        </w:rPr>
      </w:pPr>
      <w:r>
        <w:rPr>
          <w:rFonts w:ascii="Gadugi" w:hAnsi="Gadugi"/>
          <w:b/>
          <w:bCs/>
          <w:sz w:val="20"/>
          <w:szCs w:val="20"/>
          <w:u w:val="single"/>
        </w:rPr>
        <w:t>NOTAS IMPORTANTES:</w:t>
      </w:r>
    </w:p>
    <w:p w14:paraId="7D344820" w14:textId="77777777" w:rsidR="00204B73" w:rsidRDefault="00204B73" w:rsidP="008527DE">
      <w:pPr>
        <w:numPr>
          <w:ilvl w:val="0"/>
          <w:numId w:val="1"/>
        </w:numPr>
        <w:contextualSpacing/>
        <w:rPr>
          <w:rFonts w:ascii="Gadugi" w:hAnsi="Gadugi"/>
          <w:b/>
          <w:bCs/>
          <w:sz w:val="20"/>
          <w:szCs w:val="20"/>
        </w:rPr>
      </w:pPr>
      <w:r>
        <w:rPr>
          <w:rFonts w:ascii="Gadugi" w:hAnsi="Gadugi"/>
          <w:b/>
          <w:bCs/>
          <w:sz w:val="20"/>
          <w:szCs w:val="20"/>
        </w:rPr>
        <w:t>PRECIOS POR PERSONA / EXPRESADOS EN DÓLARES AMERICANOS</w:t>
      </w:r>
    </w:p>
    <w:p w14:paraId="59BFDE8C" w14:textId="10CA17A1" w:rsidR="00204B73" w:rsidRDefault="00204B73" w:rsidP="008527DE">
      <w:pPr>
        <w:numPr>
          <w:ilvl w:val="0"/>
          <w:numId w:val="1"/>
        </w:numPr>
        <w:contextualSpacing/>
        <w:rPr>
          <w:rFonts w:ascii="Gadugi" w:hAnsi="Gadugi"/>
          <w:b/>
          <w:bCs/>
          <w:sz w:val="20"/>
          <w:szCs w:val="20"/>
        </w:rPr>
      </w:pPr>
      <w:r>
        <w:rPr>
          <w:rFonts w:ascii="Gadugi" w:hAnsi="Gadugi"/>
          <w:b/>
          <w:bCs/>
          <w:color w:val="FF0000"/>
          <w:sz w:val="20"/>
          <w:szCs w:val="20"/>
        </w:rPr>
        <w:t xml:space="preserve">POLITICA DE NIÑOS: </w:t>
      </w:r>
      <w:r>
        <w:rPr>
          <w:rFonts w:ascii="Gadugi" w:hAnsi="Gadugi"/>
          <w:b/>
          <w:bCs/>
          <w:sz w:val="20"/>
          <w:szCs w:val="20"/>
        </w:rPr>
        <w:t>APLICA A PARTIR DE</w:t>
      </w:r>
      <w:r w:rsidR="00A61E8B">
        <w:rPr>
          <w:rFonts w:ascii="Gadugi" w:hAnsi="Gadugi"/>
          <w:b/>
          <w:bCs/>
          <w:sz w:val="20"/>
          <w:szCs w:val="20"/>
        </w:rPr>
        <w:t xml:space="preserve"> 0</w:t>
      </w:r>
      <w:r>
        <w:rPr>
          <w:rFonts w:ascii="Gadugi" w:hAnsi="Gadugi"/>
          <w:b/>
          <w:bCs/>
          <w:sz w:val="20"/>
          <w:szCs w:val="20"/>
        </w:rPr>
        <w:t xml:space="preserve"> HASTA 1</w:t>
      </w:r>
      <w:r w:rsidR="003E01A8">
        <w:rPr>
          <w:rFonts w:ascii="Gadugi" w:hAnsi="Gadugi"/>
          <w:b/>
          <w:bCs/>
          <w:sz w:val="20"/>
          <w:szCs w:val="20"/>
        </w:rPr>
        <w:t>2</w:t>
      </w:r>
      <w:r>
        <w:rPr>
          <w:rFonts w:ascii="Gadugi" w:hAnsi="Gadugi"/>
          <w:b/>
          <w:bCs/>
          <w:sz w:val="20"/>
          <w:szCs w:val="20"/>
        </w:rPr>
        <w:t xml:space="preserve"> AÑOS </w:t>
      </w:r>
    </w:p>
    <w:p w14:paraId="30C9827E" w14:textId="77777777" w:rsidR="00204B73" w:rsidRDefault="00204B73" w:rsidP="008527DE">
      <w:pPr>
        <w:numPr>
          <w:ilvl w:val="0"/>
          <w:numId w:val="1"/>
        </w:numPr>
        <w:contextualSpacing/>
        <w:rPr>
          <w:rFonts w:ascii="Gadugi" w:hAnsi="Gadugi"/>
          <w:b/>
          <w:bCs/>
          <w:sz w:val="20"/>
          <w:szCs w:val="20"/>
        </w:rPr>
      </w:pPr>
      <w:r>
        <w:rPr>
          <w:rFonts w:ascii="Gadugi" w:hAnsi="Gadugi"/>
          <w:b/>
          <w:bCs/>
          <w:color w:val="FF0000"/>
          <w:sz w:val="20"/>
          <w:szCs w:val="20"/>
        </w:rPr>
        <w:t>TARIFA REGULAR 2026</w:t>
      </w:r>
      <w:r>
        <w:rPr>
          <w:rFonts w:ascii="Gadugi" w:hAnsi="Gadugi"/>
          <w:b/>
          <w:bCs/>
          <w:color w:val="FF0000"/>
          <w:sz w:val="20"/>
          <w:szCs w:val="20"/>
        </w:rPr>
        <w:tab/>
      </w:r>
    </w:p>
    <w:p w14:paraId="3D9FE940" w14:textId="77777777" w:rsidR="00204B73" w:rsidRDefault="00204B73" w:rsidP="008527DE">
      <w:pPr>
        <w:numPr>
          <w:ilvl w:val="0"/>
          <w:numId w:val="1"/>
        </w:numPr>
        <w:contextualSpacing/>
        <w:rPr>
          <w:rFonts w:ascii="Gadugi" w:hAnsi="Gadugi"/>
          <w:b/>
          <w:bCs/>
          <w:sz w:val="20"/>
          <w:szCs w:val="20"/>
        </w:rPr>
      </w:pPr>
      <w:r>
        <w:rPr>
          <w:rFonts w:ascii="Gadugi" w:hAnsi="Gadugi"/>
          <w:b/>
          <w:bCs/>
          <w:sz w:val="20"/>
          <w:szCs w:val="20"/>
        </w:rPr>
        <w:t>TARIFA NO APLICA EN SEMANA SANTA / FIESTAS PATRIAS / AÑO NUEVO / FIN DE SEMANA LARGO / DIAS FESTIVOS</w:t>
      </w:r>
    </w:p>
    <w:p w14:paraId="3AC40F0C" w14:textId="77777777" w:rsidR="00204B73" w:rsidRDefault="00204B73" w:rsidP="008527DE">
      <w:pPr>
        <w:numPr>
          <w:ilvl w:val="0"/>
          <w:numId w:val="1"/>
        </w:numPr>
        <w:jc w:val="both"/>
        <w:rPr>
          <w:rFonts w:ascii="Gadugi" w:hAnsi="Gadugi"/>
          <w:b/>
          <w:bCs/>
          <w:sz w:val="20"/>
          <w:szCs w:val="20"/>
        </w:rPr>
      </w:pPr>
      <w:r>
        <w:rPr>
          <w:rFonts w:ascii="Gadugi" w:hAnsi="Gadugi"/>
          <w:b/>
          <w:bCs/>
          <w:sz w:val="20"/>
          <w:szCs w:val="20"/>
        </w:rPr>
        <w:t>ESTAS TARIFAS SON SUJETAS A CAMBIO SIN PREVIO AVISO</w:t>
      </w:r>
    </w:p>
    <w:p w14:paraId="0E820E30" w14:textId="77777777" w:rsidR="00204B73" w:rsidRDefault="00204B73" w:rsidP="008527DE">
      <w:pPr>
        <w:numPr>
          <w:ilvl w:val="0"/>
          <w:numId w:val="1"/>
        </w:numPr>
        <w:contextualSpacing/>
        <w:rPr>
          <w:rFonts w:ascii="Gadugi" w:hAnsi="Gadugi"/>
          <w:b/>
          <w:bCs/>
          <w:sz w:val="20"/>
          <w:szCs w:val="20"/>
        </w:rPr>
      </w:pPr>
      <w:r>
        <w:rPr>
          <w:rFonts w:ascii="Gadugi" w:hAnsi="Gadugi"/>
          <w:b/>
          <w:bCs/>
          <w:sz w:val="20"/>
          <w:szCs w:val="20"/>
        </w:rPr>
        <w:t>TARIFAS NO REEMBOLSABLES</w:t>
      </w:r>
    </w:p>
    <w:p w14:paraId="2E66FE36" w14:textId="77777777" w:rsidR="00204B73" w:rsidRDefault="00204B73" w:rsidP="008527DE">
      <w:pPr>
        <w:numPr>
          <w:ilvl w:val="0"/>
          <w:numId w:val="1"/>
        </w:numPr>
        <w:contextualSpacing/>
        <w:rPr>
          <w:rFonts w:ascii="Gadugi" w:hAnsi="Gadugi"/>
          <w:b/>
          <w:bCs/>
          <w:sz w:val="20"/>
          <w:szCs w:val="20"/>
          <w:u w:val="single"/>
        </w:rPr>
      </w:pPr>
      <w:r>
        <w:rPr>
          <w:rFonts w:ascii="Gadugi" w:hAnsi="Gadugi"/>
          <w:b/>
          <w:bCs/>
          <w:sz w:val="20"/>
          <w:szCs w:val="20"/>
        </w:rPr>
        <w:t>CONSULTAR TIPO DE CAMBIO</w:t>
      </w:r>
    </w:p>
    <w:p w14:paraId="40332EFD" w14:textId="77777777" w:rsidR="00204B73" w:rsidRPr="00786A91" w:rsidRDefault="00204B73" w:rsidP="008527DE">
      <w:pPr>
        <w:numPr>
          <w:ilvl w:val="0"/>
          <w:numId w:val="1"/>
        </w:numPr>
        <w:contextualSpacing/>
        <w:rPr>
          <w:rFonts w:ascii="Gadugi" w:hAnsi="Gadugi"/>
          <w:b/>
          <w:bCs/>
          <w:sz w:val="20"/>
          <w:szCs w:val="20"/>
          <w:u w:val="single"/>
        </w:rPr>
      </w:pPr>
      <w:r>
        <w:rPr>
          <w:rFonts w:ascii="Gadugi" w:hAnsi="Gadugi"/>
          <w:b/>
          <w:bCs/>
          <w:sz w:val="20"/>
          <w:szCs w:val="20"/>
        </w:rPr>
        <w:t>CARGO DE TARJETA DE CREDITO 4%</w:t>
      </w:r>
    </w:p>
    <w:p w14:paraId="4E75930E" w14:textId="2B3F1CE2" w:rsidR="00841246" w:rsidRDefault="00841246" w:rsidP="00841246">
      <w:pPr>
        <w:ind w:left="360"/>
        <w:rPr>
          <w:rFonts w:ascii="Gadugi" w:hAnsi="Gadugi"/>
          <w:b/>
          <w:color w:val="FF0000"/>
          <w:sz w:val="20"/>
          <w:szCs w:val="20"/>
        </w:rPr>
      </w:pPr>
      <w:r w:rsidRPr="0017445A">
        <w:rPr>
          <w:rFonts w:ascii="Gadugi" w:hAnsi="Gadugi"/>
          <w:b/>
          <w:color w:val="FF0000"/>
          <w:sz w:val="20"/>
          <w:szCs w:val="20"/>
        </w:rPr>
        <w:t>PRECIOS NO INCLUYEN IGV. POR ESTAR EXONERADOS SEGÚN LA LEY DE PROMOCIÓN DE LA INVERSIÓN EN LA AMAZONÍA N° 27037</w:t>
      </w:r>
    </w:p>
    <w:p w14:paraId="4CC48C17" w14:textId="77777777" w:rsidR="00872745" w:rsidRDefault="00872745" w:rsidP="00872745">
      <w:pPr>
        <w:rPr>
          <w:rFonts w:ascii="Gadugi" w:hAnsi="Gadugi"/>
          <w:b/>
          <w:color w:val="FF0000"/>
          <w:sz w:val="20"/>
          <w:szCs w:val="20"/>
        </w:rPr>
      </w:pPr>
    </w:p>
    <w:p w14:paraId="39F9BCE0" w14:textId="4F0D500B" w:rsidR="00872745" w:rsidRDefault="00872745" w:rsidP="00872745">
      <w:pPr>
        <w:rPr>
          <w:rFonts w:ascii="Gadugi" w:hAnsi="Gadugi"/>
          <w:b/>
          <w:color w:val="FF0000"/>
          <w:sz w:val="20"/>
          <w:szCs w:val="20"/>
        </w:rPr>
      </w:pPr>
      <w:r w:rsidRPr="00F04AD0">
        <w:rPr>
          <w:rFonts w:ascii="Gadugi" w:hAnsi="Gadugi"/>
          <w:b/>
          <w:color w:val="FF0000"/>
          <w:sz w:val="20"/>
          <w:szCs w:val="20"/>
        </w:rPr>
        <w:t>VUELOS QUE DE</w:t>
      </w:r>
      <w:r>
        <w:rPr>
          <w:rFonts w:ascii="Gadugi" w:hAnsi="Gadugi"/>
          <w:b/>
          <w:color w:val="FF0000"/>
          <w:sz w:val="20"/>
          <w:szCs w:val="20"/>
        </w:rPr>
        <w:t>BEN TOMAR LIMA / IQUITOS / LIMA</w:t>
      </w:r>
    </w:p>
    <w:p w14:paraId="3CCFBD22" w14:textId="77777777" w:rsidR="00872745" w:rsidRPr="00BE5970" w:rsidRDefault="00872745" w:rsidP="00872745">
      <w:pPr>
        <w:rPr>
          <w:rFonts w:ascii="Gadugi" w:hAnsi="Gadugi"/>
          <w:b/>
          <w:color w:val="FF0000"/>
          <w:sz w:val="20"/>
          <w:szCs w:val="20"/>
        </w:rPr>
      </w:pPr>
      <w:r w:rsidRPr="00F04AD0">
        <w:rPr>
          <w:rFonts w:ascii="Gadugi" w:hAnsi="Gadugi"/>
          <w:color w:val="FF0000"/>
          <w:sz w:val="20"/>
          <w:szCs w:val="20"/>
        </w:rPr>
        <w:t>Lima / Iquitos: debe llegar a Iquitos antes de las 09:00 Hrs.</w:t>
      </w:r>
    </w:p>
    <w:p w14:paraId="0897A070" w14:textId="77777777" w:rsidR="00872745" w:rsidRDefault="00872745" w:rsidP="00872745">
      <w:pPr>
        <w:rPr>
          <w:rFonts w:ascii="Gadugi" w:hAnsi="Gadugi"/>
          <w:color w:val="FF0000"/>
          <w:sz w:val="20"/>
          <w:szCs w:val="20"/>
        </w:rPr>
      </w:pPr>
      <w:r w:rsidRPr="00F04AD0">
        <w:rPr>
          <w:rFonts w:ascii="Gadugi" w:hAnsi="Gadugi"/>
          <w:color w:val="FF0000"/>
          <w:sz w:val="20"/>
          <w:szCs w:val="20"/>
        </w:rPr>
        <w:t>Iquitos / Lima: deben tomar vuelo de las 18:00 Hrs. en adelante</w:t>
      </w:r>
    </w:p>
    <w:p w14:paraId="3BF2AF6C" w14:textId="77777777" w:rsidR="00872745" w:rsidRPr="00BB1549" w:rsidRDefault="00872745" w:rsidP="00872745">
      <w:pPr>
        <w:pStyle w:val="Default"/>
        <w:numPr>
          <w:ilvl w:val="0"/>
          <w:numId w:val="3"/>
        </w:numPr>
        <w:rPr>
          <w:rFonts w:ascii="Gadugi" w:hAnsi="Gadugi"/>
          <w:sz w:val="20"/>
          <w:szCs w:val="20"/>
        </w:rPr>
      </w:pPr>
      <w:r w:rsidRPr="00BB1549">
        <w:rPr>
          <w:rFonts w:ascii="Gadugi" w:hAnsi="Gadugi"/>
          <w:sz w:val="20"/>
          <w:szCs w:val="20"/>
        </w:rPr>
        <w:t xml:space="preserve">Traslados de Iquitos a Heliconia: 09:30 a.m. / Traslados de Heliconia a Iquitos: 13:30 p.m. </w:t>
      </w:r>
    </w:p>
    <w:p w14:paraId="684087B1" w14:textId="77777777" w:rsidR="00872745" w:rsidRPr="00F04AD0" w:rsidRDefault="00872745" w:rsidP="00872745">
      <w:pPr>
        <w:ind w:left="1440"/>
        <w:rPr>
          <w:rFonts w:ascii="Gadugi" w:hAnsi="Gadugi"/>
          <w:color w:val="FF0000"/>
          <w:sz w:val="20"/>
          <w:szCs w:val="20"/>
        </w:rPr>
      </w:pPr>
    </w:p>
    <w:p w14:paraId="0EA279C1" w14:textId="77777777" w:rsidR="00872745" w:rsidRPr="00F04AD0" w:rsidRDefault="00872745" w:rsidP="00872745">
      <w:pPr>
        <w:numPr>
          <w:ilvl w:val="0"/>
          <w:numId w:val="4"/>
        </w:numPr>
        <w:spacing w:line="252" w:lineRule="auto"/>
        <w:contextualSpacing/>
        <w:rPr>
          <w:rFonts w:ascii="Gadugi" w:hAnsi="Gadugi"/>
          <w:color w:val="FF0000"/>
          <w:sz w:val="20"/>
          <w:szCs w:val="20"/>
          <w:highlight w:val="yellow"/>
        </w:rPr>
      </w:pPr>
      <w:r w:rsidRPr="00F04AD0">
        <w:rPr>
          <w:rFonts w:ascii="Gadugi" w:hAnsi="Gadugi"/>
          <w:color w:val="FF0000"/>
          <w:sz w:val="20"/>
          <w:szCs w:val="20"/>
          <w:highlight w:val="yellow"/>
        </w:rPr>
        <w:t>Si en caso llega en horarios no recomendados el costo del bote extra es US$ 180 (One-way)</w:t>
      </w:r>
    </w:p>
    <w:p w14:paraId="0A259C89" w14:textId="77777777" w:rsidR="00872745" w:rsidRPr="00F04AD0" w:rsidRDefault="00872745" w:rsidP="00872745">
      <w:pPr>
        <w:numPr>
          <w:ilvl w:val="0"/>
          <w:numId w:val="4"/>
        </w:numPr>
        <w:spacing w:line="252" w:lineRule="auto"/>
        <w:contextualSpacing/>
        <w:rPr>
          <w:rFonts w:ascii="Gadugi" w:hAnsi="Gadugi"/>
          <w:color w:val="FF0000"/>
          <w:sz w:val="20"/>
          <w:szCs w:val="20"/>
          <w:highlight w:val="yellow"/>
        </w:rPr>
      </w:pPr>
      <w:r w:rsidRPr="00F04AD0">
        <w:rPr>
          <w:rFonts w:ascii="Gadugi" w:hAnsi="Gadugi"/>
          <w:color w:val="FF0000"/>
          <w:sz w:val="20"/>
          <w:szCs w:val="20"/>
          <w:highlight w:val="yellow"/>
        </w:rPr>
        <w:t>Si tienen pernocte en Iquitos la noche anterior o posterior al ingreso al lodge no hacer caso esta indicación.</w:t>
      </w:r>
    </w:p>
    <w:p w14:paraId="5FF2E8D1" w14:textId="77777777" w:rsidR="00872745" w:rsidRDefault="00872745" w:rsidP="00872745">
      <w:pPr>
        <w:jc w:val="both"/>
        <w:rPr>
          <w:rFonts w:ascii="Gadugi" w:hAnsi="Gadugi"/>
          <w:b/>
          <w:bCs/>
          <w:sz w:val="20"/>
          <w:szCs w:val="20"/>
        </w:rPr>
      </w:pPr>
    </w:p>
    <w:p w14:paraId="04DA8AD9" w14:textId="77777777" w:rsidR="00872745" w:rsidRPr="00BB3B22" w:rsidRDefault="00872745" w:rsidP="00872745">
      <w:pPr>
        <w:pStyle w:val="Default"/>
        <w:jc w:val="both"/>
        <w:rPr>
          <w:rFonts w:ascii="Gadugi" w:hAnsi="Gadugi"/>
          <w:sz w:val="20"/>
          <w:szCs w:val="20"/>
        </w:rPr>
      </w:pPr>
      <w:r w:rsidRPr="00BB3B22">
        <w:rPr>
          <w:rFonts w:ascii="Gadugi" w:hAnsi="Gadugi"/>
          <w:b/>
          <w:bCs/>
          <w:sz w:val="20"/>
          <w:szCs w:val="20"/>
        </w:rPr>
        <w:t xml:space="preserve">Check-in: </w:t>
      </w:r>
      <w:r w:rsidRPr="00BB3B22">
        <w:rPr>
          <w:rFonts w:ascii="Gadugi" w:hAnsi="Gadugi"/>
          <w:sz w:val="20"/>
          <w:szCs w:val="20"/>
        </w:rPr>
        <w:t xml:space="preserve">13:00 pm / </w:t>
      </w:r>
      <w:r w:rsidRPr="00BB3B22">
        <w:rPr>
          <w:rFonts w:ascii="Gadugi" w:hAnsi="Gadugi"/>
          <w:b/>
          <w:bCs/>
          <w:sz w:val="20"/>
          <w:szCs w:val="20"/>
        </w:rPr>
        <w:t xml:space="preserve">Check-out: </w:t>
      </w:r>
      <w:r w:rsidRPr="00BB3B22">
        <w:rPr>
          <w:rFonts w:ascii="Gadugi" w:hAnsi="Gadugi"/>
          <w:sz w:val="20"/>
          <w:szCs w:val="20"/>
        </w:rPr>
        <w:t xml:space="preserve">12:00 pm </w:t>
      </w:r>
    </w:p>
    <w:p w14:paraId="6169FC1D" w14:textId="77777777" w:rsidR="00872745" w:rsidRPr="0017445A" w:rsidRDefault="00872745" w:rsidP="00841246">
      <w:pPr>
        <w:ind w:left="360"/>
        <w:rPr>
          <w:rFonts w:ascii="Gadugi" w:hAnsi="Gadugi" w:cs="Tahoma"/>
          <w:b/>
          <w:sz w:val="20"/>
          <w:szCs w:val="20"/>
        </w:rPr>
      </w:pPr>
    </w:p>
    <w:p w14:paraId="0F97597B" w14:textId="77777777" w:rsidR="00841246" w:rsidRPr="00257F3A" w:rsidRDefault="00841246" w:rsidP="00841246">
      <w:pPr>
        <w:rPr>
          <w:rFonts w:ascii="Gadugi" w:hAnsi="Gadugi" w:cs="Calibri"/>
          <w:b/>
          <w:color w:val="C00000"/>
          <w:sz w:val="20"/>
          <w:szCs w:val="20"/>
          <w:lang w:val="es-PE"/>
        </w:rPr>
      </w:pPr>
    </w:p>
    <w:p w14:paraId="08F04404" w14:textId="477DD405" w:rsidR="00841246" w:rsidRDefault="00841246" w:rsidP="00841246">
      <w:pPr>
        <w:rPr>
          <w:rFonts w:ascii="Gadugi" w:hAnsi="Gadugi" w:cs="Calibri"/>
          <w:b/>
          <w:color w:val="000000"/>
          <w:sz w:val="20"/>
          <w:szCs w:val="20"/>
        </w:rPr>
      </w:pPr>
    </w:p>
    <w:p w14:paraId="66A336E8" w14:textId="77777777" w:rsidR="00872745" w:rsidRDefault="00872745" w:rsidP="00841246">
      <w:pPr>
        <w:jc w:val="both"/>
        <w:rPr>
          <w:rFonts w:ascii="Gadugi" w:hAnsi="Gadugi" w:cs="Calibri"/>
          <w:b/>
          <w:color w:val="000000"/>
          <w:sz w:val="20"/>
          <w:szCs w:val="20"/>
        </w:rPr>
      </w:pPr>
    </w:p>
    <w:p w14:paraId="712205E4" w14:textId="77777777" w:rsidR="00872745" w:rsidRDefault="00872745" w:rsidP="00841246">
      <w:pPr>
        <w:jc w:val="both"/>
        <w:rPr>
          <w:rFonts w:ascii="Gadugi" w:hAnsi="Gadugi" w:cs="Calibri"/>
          <w:b/>
          <w:color w:val="000000"/>
          <w:sz w:val="20"/>
          <w:szCs w:val="20"/>
        </w:rPr>
      </w:pPr>
    </w:p>
    <w:p w14:paraId="23DD7FFD" w14:textId="77777777" w:rsidR="00872745" w:rsidRDefault="00872745" w:rsidP="00841246">
      <w:pPr>
        <w:jc w:val="both"/>
        <w:rPr>
          <w:rFonts w:ascii="Gadugi" w:hAnsi="Gadugi" w:cs="Calibri"/>
          <w:b/>
          <w:color w:val="000000"/>
          <w:sz w:val="20"/>
          <w:szCs w:val="20"/>
        </w:rPr>
      </w:pPr>
    </w:p>
    <w:p w14:paraId="7344276F" w14:textId="77777777" w:rsidR="00872745" w:rsidRDefault="00872745" w:rsidP="00841246">
      <w:pPr>
        <w:jc w:val="both"/>
        <w:rPr>
          <w:rFonts w:ascii="Gadugi" w:hAnsi="Gadugi" w:cs="Calibri"/>
          <w:b/>
          <w:color w:val="000000"/>
          <w:sz w:val="20"/>
          <w:szCs w:val="20"/>
        </w:rPr>
      </w:pPr>
    </w:p>
    <w:p w14:paraId="40E0582C" w14:textId="77777777" w:rsidR="00872745" w:rsidRDefault="00872745" w:rsidP="00841246">
      <w:pPr>
        <w:jc w:val="both"/>
        <w:rPr>
          <w:rFonts w:ascii="Gadugi" w:hAnsi="Gadugi" w:cs="Calibri"/>
          <w:b/>
          <w:color w:val="000000"/>
          <w:sz w:val="20"/>
          <w:szCs w:val="20"/>
        </w:rPr>
      </w:pPr>
    </w:p>
    <w:p w14:paraId="0DEBAC25" w14:textId="77777777" w:rsidR="00872745" w:rsidRDefault="00872745" w:rsidP="00841246">
      <w:pPr>
        <w:jc w:val="both"/>
        <w:rPr>
          <w:rFonts w:ascii="Gadugi" w:hAnsi="Gadugi" w:cs="Calibri"/>
          <w:b/>
          <w:color w:val="000000"/>
          <w:sz w:val="20"/>
          <w:szCs w:val="20"/>
        </w:rPr>
      </w:pPr>
    </w:p>
    <w:p w14:paraId="682142FC" w14:textId="77777777" w:rsidR="00872745" w:rsidRDefault="00872745" w:rsidP="00841246">
      <w:pPr>
        <w:jc w:val="both"/>
        <w:rPr>
          <w:rFonts w:ascii="Gadugi" w:hAnsi="Gadugi" w:cs="Calibri"/>
          <w:b/>
          <w:color w:val="000000"/>
          <w:sz w:val="20"/>
          <w:szCs w:val="20"/>
        </w:rPr>
      </w:pPr>
    </w:p>
    <w:p w14:paraId="0A5BB1DA" w14:textId="77777777" w:rsidR="00872745" w:rsidRDefault="00841246" w:rsidP="00872745">
      <w:pPr>
        <w:jc w:val="both"/>
        <w:rPr>
          <w:rFonts w:ascii="Gadugi" w:hAnsi="Gadugi"/>
          <w:sz w:val="20"/>
          <w:szCs w:val="20"/>
        </w:rPr>
      </w:pPr>
      <w:r w:rsidRPr="00257F3A">
        <w:rPr>
          <w:rFonts w:ascii="Gadugi" w:hAnsi="Gadugi" w:cs="Calibri"/>
          <w:b/>
          <w:color w:val="000000"/>
          <w:sz w:val="20"/>
          <w:szCs w:val="20"/>
        </w:rPr>
        <w:t>ITINERARIO</w:t>
      </w:r>
      <w:r>
        <w:rPr>
          <w:rFonts w:ascii="Gadugi" w:hAnsi="Gadugi" w:cs="Calibri"/>
          <w:b/>
          <w:color w:val="000000"/>
          <w:sz w:val="20"/>
          <w:szCs w:val="20"/>
        </w:rPr>
        <w:t>:</w:t>
      </w:r>
      <w:r w:rsidR="00BB3B22" w:rsidRPr="00BB3B22">
        <w:rPr>
          <w:rFonts w:ascii="Gadugi" w:hAnsi="Gadugi"/>
          <w:sz w:val="20"/>
          <w:szCs w:val="20"/>
        </w:rPr>
        <w:t xml:space="preserve"> </w:t>
      </w:r>
    </w:p>
    <w:p w14:paraId="55E02B51" w14:textId="7FFF909C" w:rsidR="00BB3B22" w:rsidRPr="00872745" w:rsidRDefault="00BB3B22" w:rsidP="00872745">
      <w:pPr>
        <w:jc w:val="both"/>
        <w:rPr>
          <w:rFonts w:ascii="Gadugi" w:hAnsi="Gadugi" w:cs="Calibri"/>
          <w:b/>
          <w:color w:val="000000"/>
          <w:sz w:val="20"/>
          <w:szCs w:val="20"/>
        </w:rPr>
      </w:pPr>
      <w:r w:rsidRPr="00BB3B22">
        <w:rPr>
          <w:rFonts w:ascii="Gadugi" w:hAnsi="Gadugi"/>
          <w:b/>
          <w:bCs/>
          <w:sz w:val="20"/>
          <w:szCs w:val="20"/>
        </w:rPr>
        <w:t xml:space="preserve">Día 01: Lima / Iquitos </w:t>
      </w:r>
      <w:r>
        <w:rPr>
          <w:rFonts w:ascii="Gadugi" w:hAnsi="Gadugi"/>
          <w:b/>
          <w:bCs/>
          <w:sz w:val="20"/>
          <w:szCs w:val="20"/>
        </w:rPr>
        <w:t>/ Heliconia Amazon River Lodge</w:t>
      </w:r>
      <w:r w:rsidRPr="00BB3B22">
        <w:rPr>
          <w:rFonts w:ascii="Gadugi" w:hAnsi="Gadugi"/>
          <w:b/>
          <w:bCs/>
          <w:sz w:val="20"/>
          <w:szCs w:val="20"/>
        </w:rPr>
        <w:t xml:space="preserve"> </w:t>
      </w:r>
    </w:p>
    <w:p w14:paraId="13EAB944" w14:textId="77777777" w:rsidR="00BB3B22" w:rsidRPr="00BB3B22" w:rsidRDefault="00BB3B22" w:rsidP="00BB3B22">
      <w:pPr>
        <w:pStyle w:val="Default"/>
        <w:jc w:val="both"/>
        <w:rPr>
          <w:rFonts w:ascii="Gadugi" w:hAnsi="Gadugi"/>
          <w:sz w:val="20"/>
          <w:szCs w:val="20"/>
        </w:rPr>
      </w:pPr>
      <w:r w:rsidRPr="00BB3B22">
        <w:rPr>
          <w:rFonts w:ascii="Gadugi" w:hAnsi="Gadugi"/>
          <w:sz w:val="20"/>
          <w:szCs w:val="20"/>
        </w:rPr>
        <w:t xml:space="preserve">Recepción en el aeropuerto de Iquitos, traslado a nuestra oficina, inducción acerca del recorrido y nuestros servicios, lo que se debe y no debe hacer en la selva. Traslado al Puerto de Iquitos para abordar un bote rápido y comienza la aventura en una de las 7 Maravillas Naturales del Mundo. </w:t>
      </w:r>
    </w:p>
    <w:p w14:paraId="2ED21C54" w14:textId="77777777" w:rsidR="00BB3B22" w:rsidRPr="00BB3B22" w:rsidRDefault="00BB3B22" w:rsidP="00BB3B22">
      <w:pPr>
        <w:pStyle w:val="Default"/>
        <w:jc w:val="both"/>
        <w:rPr>
          <w:rFonts w:ascii="Gadugi" w:hAnsi="Gadugi"/>
          <w:sz w:val="20"/>
          <w:szCs w:val="20"/>
        </w:rPr>
      </w:pPr>
      <w:r w:rsidRPr="00BB3B22">
        <w:rPr>
          <w:rFonts w:ascii="Gadugi" w:hAnsi="Gadugi"/>
          <w:sz w:val="20"/>
          <w:szCs w:val="20"/>
        </w:rPr>
        <w:t xml:space="preserve">Durante el recorrido podrá observar la “Boda de los ríos” convergencia del Río Nanay con el Amazonas y disfrutar de los maravillosos paisajes de la selva peruana. </w:t>
      </w:r>
    </w:p>
    <w:p w14:paraId="4D9585F3" w14:textId="77777777" w:rsidR="00BB3B22" w:rsidRPr="00BB3B22" w:rsidRDefault="00BB3B22" w:rsidP="00BB3B22">
      <w:pPr>
        <w:pStyle w:val="Default"/>
        <w:jc w:val="both"/>
        <w:rPr>
          <w:rFonts w:ascii="Gadugi" w:hAnsi="Gadugi"/>
          <w:sz w:val="20"/>
          <w:szCs w:val="20"/>
        </w:rPr>
      </w:pPr>
      <w:r w:rsidRPr="00BB3B22">
        <w:rPr>
          <w:rFonts w:ascii="Gadugi" w:hAnsi="Gadugi"/>
          <w:sz w:val="20"/>
          <w:szCs w:val="20"/>
        </w:rPr>
        <w:t xml:space="preserve">En el trayecto se visitará la Isla de Monos, en la cual se protege y conservan especies de monos en peligro de extinción de la Amazonia. El objetivo de esta compañía de índole familiar es mostrar a sus visitantes el trabajo que se realiza día a día en el proceso de reintegración de los primates a su hábitat natural, así como el desarrollo de su instinto de supervivencia en la naturaleza. Apreciara las diferentes especies de monos que se encuentran completamente en libertad dentro de esta reserva; donde su estadía dependerá del desarrollo de su capacidad de re-adaptarse a la naturaleza. Se continua con el viaje hasta llegar a Heliconia Lodge, donde tendrá su primer encuentro con los exóticos sabores de nuestra amazonia con una refrescante bebida de frutas exóticas de la región. Asignación de habitaciones. Almuerzo. </w:t>
      </w:r>
    </w:p>
    <w:p w14:paraId="7C40A765" w14:textId="77777777" w:rsidR="00BB3B22" w:rsidRPr="00BB3B22" w:rsidRDefault="00BB3B22" w:rsidP="00BB3B22">
      <w:pPr>
        <w:pStyle w:val="Default"/>
        <w:jc w:val="both"/>
        <w:rPr>
          <w:rFonts w:ascii="Gadugi" w:hAnsi="Gadugi"/>
          <w:sz w:val="20"/>
          <w:szCs w:val="20"/>
        </w:rPr>
      </w:pPr>
      <w:r w:rsidRPr="00BB3B22">
        <w:rPr>
          <w:rFonts w:ascii="Gadugi" w:hAnsi="Gadugi"/>
          <w:sz w:val="20"/>
          <w:szCs w:val="20"/>
        </w:rPr>
        <w:t xml:space="preserve">Por la tarde, caminata guiada por 2 horas aproximadamente donde podrán identificar diversas especies de flora como; las flores de Heliconia, plantas medicinales y arboles gigantes; observarán diversas especies de aves como el Turkey Vulture (Cathartes Aura), Black Fronted Nunbird (Monasa-Atia), alguna familia de monos pequeños como los marmosets (saguinus fusicollis), el Titi (Callicebus Mollock Mollock) y el squirrel monkey (Saimiri Boliviense). </w:t>
      </w:r>
    </w:p>
    <w:p w14:paraId="5762D204" w14:textId="77777777" w:rsidR="00BB3B22" w:rsidRPr="00BB3B22" w:rsidRDefault="00BB3B22" w:rsidP="00BB3B22">
      <w:pPr>
        <w:pStyle w:val="Default"/>
        <w:jc w:val="both"/>
        <w:rPr>
          <w:rFonts w:ascii="Gadugi" w:hAnsi="Gadugi"/>
          <w:sz w:val="20"/>
          <w:szCs w:val="20"/>
        </w:rPr>
      </w:pPr>
      <w:r w:rsidRPr="00BB3B22">
        <w:rPr>
          <w:rFonts w:ascii="Gadugi" w:hAnsi="Gadugi"/>
          <w:sz w:val="20"/>
          <w:szCs w:val="20"/>
        </w:rPr>
        <w:t xml:space="preserve">Regreso al lodge para tomar un descanso en las hamacas a orillas del majestuoso Amazonas o disfrutar de la piscina. Al atardecer tendrá un idílico momento en el sunset amazónico. Por la noche, disfrutaremos de un mágico recorrido en bote abierto a través de uno de los afluentes del Rio Amazonas, estarán acompañados por los destellos propios de la flora y fauna y el espléndido brillo de la luna, así como las estrellas y constelaciones. A la aparición de alguna estrella fugaz, las cuales son comunes en esta zona y tienden a deslumbrarnos con su brillante recorrido podrá pedir lo que más anhela. Cena. </w:t>
      </w:r>
    </w:p>
    <w:p w14:paraId="23FC58F9" w14:textId="77777777" w:rsidR="00BB3B22" w:rsidRDefault="00BB3B22" w:rsidP="00BB3B22">
      <w:pPr>
        <w:pStyle w:val="Default"/>
        <w:jc w:val="both"/>
        <w:rPr>
          <w:rFonts w:ascii="Gadugi" w:hAnsi="Gadugi"/>
          <w:b/>
          <w:bCs/>
          <w:sz w:val="20"/>
          <w:szCs w:val="20"/>
        </w:rPr>
      </w:pPr>
    </w:p>
    <w:p w14:paraId="051FB4E7" w14:textId="66A598CC" w:rsidR="00BB3B22" w:rsidRPr="00BB3B22" w:rsidRDefault="00BB3B22" w:rsidP="00BB3B22">
      <w:pPr>
        <w:pStyle w:val="Default"/>
        <w:jc w:val="both"/>
        <w:rPr>
          <w:rFonts w:ascii="Gadugi" w:hAnsi="Gadugi"/>
          <w:sz w:val="20"/>
          <w:szCs w:val="20"/>
        </w:rPr>
      </w:pPr>
      <w:r w:rsidRPr="00BB3B22">
        <w:rPr>
          <w:rFonts w:ascii="Gadugi" w:hAnsi="Gadugi"/>
          <w:b/>
          <w:bCs/>
          <w:sz w:val="20"/>
          <w:szCs w:val="20"/>
        </w:rPr>
        <w:t>Día 02</w:t>
      </w:r>
      <w:r>
        <w:rPr>
          <w:rFonts w:ascii="Gadugi" w:hAnsi="Gadugi"/>
          <w:b/>
          <w:bCs/>
          <w:sz w:val="20"/>
          <w:szCs w:val="20"/>
        </w:rPr>
        <w:t>: Heliconia Amazon River Lodge</w:t>
      </w:r>
      <w:r w:rsidRPr="00BB3B22">
        <w:rPr>
          <w:rFonts w:ascii="Gadugi" w:hAnsi="Gadugi"/>
          <w:b/>
          <w:bCs/>
          <w:sz w:val="20"/>
          <w:szCs w:val="20"/>
        </w:rPr>
        <w:t xml:space="preserve"> </w:t>
      </w:r>
    </w:p>
    <w:p w14:paraId="2C6BC667" w14:textId="77777777" w:rsidR="00BB3B22" w:rsidRPr="00BB3B22" w:rsidRDefault="00BB3B22" w:rsidP="00BB3B22">
      <w:pPr>
        <w:pStyle w:val="Default"/>
        <w:jc w:val="both"/>
        <w:rPr>
          <w:rFonts w:ascii="Gadugi" w:hAnsi="Gadugi"/>
          <w:sz w:val="20"/>
          <w:szCs w:val="20"/>
        </w:rPr>
      </w:pPr>
      <w:r w:rsidRPr="00BB3B22">
        <w:rPr>
          <w:rFonts w:ascii="Gadugi" w:hAnsi="Gadugi"/>
          <w:sz w:val="20"/>
          <w:szCs w:val="20"/>
        </w:rPr>
        <w:t xml:space="preserve">Muy temprano observación de aves, apreciara como se reúnen las diversas aves en busca de sus alimentos matutinos, podrá ver algunas especies como el Tuki (Jacana Jacana), Ringed Kingfisher </w:t>
      </w:r>
      <w:r w:rsidRPr="00BB3B22">
        <w:rPr>
          <w:rFonts w:ascii="Gadugi" w:hAnsi="Gadugi"/>
          <w:sz w:val="20"/>
          <w:szCs w:val="20"/>
        </w:rPr>
        <w:lastRenderedPageBreak/>
        <w:t xml:space="preserve">(Ceryle-Torquata), Black-Collared Hawk (Busarellus nigricollis), entre otros. Retorno al Lodge, desayuno. </w:t>
      </w:r>
    </w:p>
    <w:p w14:paraId="3DA73802" w14:textId="77777777" w:rsidR="00BB3B22" w:rsidRPr="00BB3B22" w:rsidRDefault="00BB3B22" w:rsidP="00BB3B22">
      <w:pPr>
        <w:pStyle w:val="Default"/>
        <w:jc w:val="both"/>
        <w:rPr>
          <w:rFonts w:ascii="Gadugi" w:hAnsi="Gadugi"/>
          <w:sz w:val="20"/>
          <w:szCs w:val="20"/>
        </w:rPr>
      </w:pPr>
      <w:r w:rsidRPr="00BB3B22">
        <w:rPr>
          <w:rFonts w:ascii="Gadugi" w:hAnsi="Gadugi"/>
          <w:sz w:val="20"/>
          <w:szCs w:val="20"/>
        </w:rPr>
        <w:t xml:space="preserve">Visita a la comunidad de los Yaguas donde conocerá sobre su cultura, costumbres y tradiciones. Tendrán la oportunidad de participar en el uso de la “Pucuna” (Cerbatana) instrumento principal de caza. Retorno al albergue y almuerzo. Por la tarde; expedición de Pesca Artesanal, en uno de los afluentes del Rio Amazonas, donde aprenderán sobre las técnicas artesanales de pesca, así como la pesca de pirañas y podrá llevar lo pescado al lodge para su preparación durante el </w:t>
      </w:r>
    </w:p>
    <w:p w14:paraId="531C6F5B" w14:textId="77777777" w:rsidR="00BB3B22" w:rsidRPr="00BB3B22" w:rsidRDefault="00BB3B22" w:rsidP="00BB3B22">
      <w:pPr>
        <w:pStyle w:val="Default"/>
        <w:jc w:val="both"/>
        <w:rPr>
          <w:rFonts w:ascii="Gadugi" w:hAnsi="Gadugi"/>
          <w:sz w:val="20"/>
          <w:szCs w:val="20"/>
        </w:rPr>
      </w:pPr>
      <w:r w:rsidRPr="00BB3B22">
        <w:rPr>
          <w:rFonts w:ascii="Gadugi" w:hAnsi="Gadugi"/>
          <w:sz w:val="20"/>
          <w:szCs w:val="20"/>
        </w:rPr>
        <w:t xml:space="preserve">almuerzo; durante esta excursión es la ocasión perfecta para ver a los delfines rosados de río (Inia Geoffrensis). Retorno al lodge. </w:t>
      </w:r>
    </w:p>
    <w:p w14:paraId="56AA794D" w14:textId="012FBDC0" w:rsidR="00872745" w:rsidRPr="00872745" w:rsidRDefault="00BB3B22" w:rsidP="00872745">
      <w:pPr>
        <w:pStyle w:val="Default"/>
        <w:jc w:val="both"/>
        <w:rPr>
          <w:rFonts w:ascii="Gadugi" w:hAnsi="Gadugi" w:cs="Calibri"/>
          <w:b/>
          <w:bCs/>
          <w:color w:val="000000" w:themeColor="text1"/>
          <w:sz w:val="20"/>
          <w:szCs w:val="20"/>
        </w:rPr>
      </w:pPr>
      <w:r w:rsidRPr="00BB3B22">
        <w:rPr>
          <w:rFonts w:ascii="Gadugi" w:hAnsi="Gadugi"/>
          <w:sz w:val="20"/>
          <w:szCs w:val="20"/>
        </w:rPr>
        <w:t xml:space="preserve">Por la noche, atrévase a caminar por la naturaleza dentro de los perímetros del lodge y sea testigo de la encantadora transformación de la selva a un entorno nocturno. Mientras se va adaptando al ambiente oscuro de la selva, apreciará como la naturaleza adopta un carácter diferente y observará los diversos hábitos de los animales nocturnos, este es el mejor momento para apreciar </w:t>
      </w:r>
      <w:r w:rsidRPr="00872745">
        <w:rPr>
          <w:rFonts w:ascii="Gadugi" w:hAnsi="Gadugi"/>
          <w:sz w:val="20"/>
          <w:szCs w:val="20"/>
        </w:rPr>
        <w:t xml:space="preserve">ranas, tímidas </w:t>
      </w:r>
      <w:r w:rsidRPr="00872745">
        <w:rPr>
          <w:rFonts w:ascii="Gadugi" w:hAnsi="Gadugi"/>
          <w:color w:val="000000" w:themeColor="text1"/>
          <w:sz w:val="20"/>
          <w:szCs w:val="20"/>
        </w:rPr>
        <w:t xml:space="preserve">serpientes y otras criaturas que solo se trasladan durante la noche. Podrán ser testigos de la fauna nocturna que es tan diferente a la que usualmente se encuentra </w:t>
      </w:r>
      <w:r w:rsidRPr="00872745">
        <w:rPr>
          <w:rFonts w:ascii="Gadugi" w:hAnsi="Gadugi" w:cs="Calibri"/>
          <w:b/>
          <w:bCs/>
          <w:color w:val="000000" w:themeColor="text1"/>
          <w:sz w:val="20"/>
          <w:szCs w:val="20"/>
        </w:rPr>
        <w:t xml:space="preserve">CREAMOS TUS MEJORES RECUERDOS </w:t>
      </w:r>
      <w:r w:rsidR="00872745" w:rsidRPr="00872745">
        <w:rPr>
          <w:rFonts w:ascii="Gadugi" w:hAnsi="Gadugi"/>
          <w:sz w:val="20"/>
          <w:szCs w:val="20"/>
        </w:rPr>
        <w:t>durante el día, además estarán acompañados de la mágica sinfonía de la selva donde sonidos de insectos, aves, felinos y lechuzas armonizan para regalarle una experiencia sensorial. Después de este recorrido de 30´aproximadamente procederemos a retornar al Lodge para disfrutar de la cena y descansar placenteramente.</w:t>
      </w:r>
    </w:p>
    <w:p w14:paraId="2EE9FDDF" w14:textId="77777777" w:rsidR="00BB3B22" w:rsidRDefault="00BB3B22" w:rsidP="00BB3B22">
      <w:pPr>
        <w:pStyle w:val="Default"/>
        <w:jc w:val="both"/>
        <w:rPr>
          <w:rFonts w:ascii="Gadugi" w:hAnsi="Gadugi"/>
          <w:b/>
          <w:bCs/>
          <w:color w:val="auto"/>
          <w:sz w:val="20"/>
          <w:szCs w:val="20"/>
        </w:rPr>
      </w:pPr>
    </w:p>
    <w:p w14:paraId="6299323E" w14:textId="20B37820" w:rsidR="00BB3B22" w:rsidRPr="00BB3B22" w:rsidRDefault="00BB3B22" w:rsidP="00BB3B22">
      <w:pPr>
        <w:pStyle w:val="Default"/>
        <w:jc w:val="both"/>
        <w:rPr>
          <w:rFonts w:ascii="Gadugi" w:hAnsi="Gadugi"/>
          <w:color w:val="auto"/>
          <w:sz w:val="20"/>
          <w:szCs w:val="20"/>
        </w:rPr>
      </w:pPr>
      <w:r w:rsidRPr="00BB3B22">
        <w:rPr>
          <w:rFonts w:ascii="Gadugi" w:hAnsi="Gadugi"/>
          <w:b/>
          <w:bCs/>
          <w:color w:val="auto"/>
          <w:sz w:val="20"/>
          <w:szCs w:val="20"/>
        </w:rPr>
        <w:t>Día 0</w:t>
      </w:r>
      <w:r>
        <w:rPr>
          <w:rFonts w:ascii="Gadugi" w:hAnsi="Gadugi"/>
          <w:b/>
          <w:bCs/>
          <w:color w:val="auto"/>
          <w:sz w:val="20"/>
          <w:szCs w:val="20"/>
        </w:rPr>
        <w:t>3: Heliconia Amazon River Lodge</w:t>
      </w:r>
    </w:p>
    <w:p w14:paraId="2A296F1C" w14:textId="77777777" w:rsidR="00BB3B22" w:rsidRPr="00BB3B22" w:rsidRDefault="00BB3B22" w:rsidP="00BB3B22">
      <w:pPr>
        <w:pStyle w:val="Default"/>
        <w:jc w:val="both"/>
        <w:rPr>
          <w:rFonts w:ascii="Gadugi" w:hAnsi="Gadugi"/>
          <w:color w:val="auto"/>
          <w:sz w:val="20"/>
          <w:szCs w:val="20"/>
        </w:rPr>
      </w:pPr>
      <w:r w:rsidRPr="00BB3B22">
        <w:rPr>
          <w:rFonts w:ascii="Gadugi" w:hAnsi="Gadugi"/>
          <w:color w:val="auto"/>
          <w:sz w:val="20"/>
          <w:szCs w:val="20"/>
        </w:rPr>
        <w:t xml:space="preserve">Después del desayuno, traslado en bote hacia un lago de la Isla Yanamono, en este lugar se deleitarán con la majestuosa Victoria Regia, la reina de los lirios acuáticos. Actualmente conocida como Victoria Amazónica esta flor nativa de aguas poco profundas de la cuenca del Río Amazonas crecen mayormente en lagos y pantanos. Probablemente logremos apreciar algunas flores color blanco en su primer día de florecimiento, para tornarse de color rosado en su segundo día. Esta imponente planta de lagos y pantanos pueden llegar a crecer hasta 1 metro de diámetro y es polinizada por los escarabajos. La Victoria Amazónica es bien conocida por su inmensa hoja circular, que generalmente es mostrada con un niño sentado en el centro de su hoja con el propósito de poder apreciar su magnitud y fortaleza. </w:t>
      </w:r>
    </w:p>
    <w:p w14:paraId="12983EF2" w14:textId="77777777" w:rsidR="00BB3B22" w:rsidRPr="00BB3B22" w:rsidRDefault="00BB3B22" w:rsidP="00BB3B22">
      <w:pPr>
        <w:pStyle w:val="Default"/>
        <w:jc w:val="both"/>
        <w:rPr>
          <w:rFonts w:ascii="Gadugi" w:hAnsi="Gadugi"/>
          <w:color w:val="auto"/>
          <w:sz w:val="20"/>
          <w:szCs w:val="20"/>
        </w:rPr>
      </w:pPr>
      <w:r w:rsidRPr="00BB3B22">
        <w:rPr>
          <w:rFonts w:ascii="Gadugi" w:hAnsi="Gadugi"/>
          <w:color w:val="auto"/>
          <w:sz w:val="20"/>
          <w:szCs w:val="20"/>
        </w:rPr>
        <w:t xml:space="preserve">Retorno al Lodge para el almuerzo de despedida. Check-out, y traslado a Iquitos. </w:t>
      </w:r>
    </w:p>
    <w:p w14:paraId="75B37F1C" w14:textId="77777777" w:rsidR="00BB3B22" w:rsidRPr="00BB3B22" w:rsidRDefault="00BB3B22" w:rsidP="00BB3B22">
      <w:pPr>
        <w:pStyle w:val="Default"/>
        <w:jc w:val="both"/>
        <w:rPr>
          <w:rFonts w:ascii="Gadugi" w:hAnsi="Gadugi"/>
          <w:color w:val="auto"/>
          <w:sz w:val="20"/>
          <w:szCs w:val="20"/>
        </w:rPr>
      </w:pPr>
      <w:r w:rsidRPr="00BB3B22">
        <w:rPr>
          <w:rFonts w:ascii="Gadugi" w:hAnsi="Gadugi"/>
          <w:color w:val="auto"/>
          <w:sz w:val="20"/>
          <w:szCs w:val="20"/>
        </w:rPr>
        <w:t xml:space="preserve">Dependiendo de los horarios de su vuelo de retorno a Lima, se realizará el traslado al aeropuerto. </w:t>
      </w:r>
    </w:p>
    <w:p w14:paraId="3E59AB86" w14:textId="77777777" w:rsidR="00BB3B22" w:rsidRDefault="00BB3B22" w:rsidP="00BB3B22">
      <w:pPr>
        <w:jc w:val="both"/>
        <w:rPr>
          <w:rFonts w:ascii="Gadugi" w:hAnsi="Gadugi"/>
          <w:b/>
          <w:bCs/>
          <w:sz w:val="20"/>
          <w:szCs w:val="20"/>
        </w:rPr>
      </w:pPr>
    </w:p>
    <w:p w14:paraId="33C2005F" w14:textId="1115FAB7" w:rsidR="00165A25" w:rsidRDefault="00BB3B22" w:rsidP="00BB3B22">
      <w:pPr>
        <w:jc w:val="both"/>
        <w:rPr>
          <w:rFonts w:ascii="Gadugi" w:hAnsi="Gadugi"/>
          <w:b/>
          <w:bCs/>
          <w:sz w:val="20"/>
          <w:szCs w:val="20"/>
        </w:rPr>
      </w:pPr>
      <w:r w:rsidRPr="00BB3B22">
        <w:rPr>
          <w:rFonts w:ascii="Gadugi" w:hAnsi="Gadugi"/>
          <w:b/>
          <w:bCs/>
          <w:sz w:val="20"/>
          <w:szCs w:val="20"/>
        </w:rPr>
        <w:t>Nota: Todos los itinerarios están sujetos a cambio, debido condiciones climáticas y otros aspectos o imprevistos.</w:t>
      </w:r>
    </w:p>
    <w:p w14:paraId="65C9B546" w14:textId="4FDF692F" w:rsidR="00434A69" w:rsidRDefault="00434A69" w:rsidP="00BB3B22">
      <w:pPr>
        <w:pStyle w:val="Default"/>
        <w:jc w:val="both"/>
        <w:rPr>
          <w:rFonts w:ascii="Gadugi" w:hAnsi="Gadugi"/>
          <w:b/>
          <w:bCs/>
          <w:sz w:val="20"/>
          <w:szCs w:val="20"/>
        </w:rPr>
      </w:pPr>
    </w:p>
    <w:p w14:paraId="3AABB6E5" w14:textId="666257A8" w:rsidR="00BB3B22" w:rsidRPr="00BB3B22" w:rsidRDefault="00BB3B22" w:rsidP="00BB3B22">
      <w:pPr>
        <w:pStyle w:val="Default"/>
        <w:jc w:val="both"/>
        <w:rPr>
          <w:rFonts w:ascii="Gadugi" w:hAnsi="Gadugi"/>
          <w:sz w:val="20"/>
          <w:szCs w:val="20"/>
        </w:rPr>
      </w:pPr>
      <w:r w:rsidRPr="00BB3B22">
        <w:rPr>
          <w:rFonts w:ascii="Gadugi" w:hAnsi="Gadugi"/>
          <w:b/>
          <w:bCs/>
          <w:sz w:val="20"/>
          <w:szCs w:val="20"/>
        </w:rPr>
        <w:t xml:space="preserve">Equipaje: </w:t>
      </w:r>
    </w:p>
    <w:p w14:paraId="68944223" w14:textId="77777777" w:rsidR="00BB3B22" w:rsidRPr="00BB3B22" w:rsidRDefault="00BB3B22" w:rsidP="00BB3B22">
      <w:pPr>
        <w:pStyle w:val="Default"/>
        <w:jc w:val="both"/>
        <w:rPr>
          <w:rFonts w:ascii="Gadugi" w:hAnsi="Gadugi"/>
          <w:sz w:val="20"/>
          <w:szCs w:val="20"/>
        </w:rPr>
      </w:pPr>
      <w:r w:rsidRPr="00BB3B22">
        <w:rPr>
          <w:rFonts w:ascii="Gadugi" w:hAnsi="Gadugi"/>
          <w:sz w:val="20"/>
          <w:szCs w:val="20"/>
        </w:rPr>
        <w:t xml:space="preserve">Para su estancia en el Lodge sugerimos ropa y equipo de viaje necesario para la estadía en el lodge. Debido a las limitaciones de peso y espacio en el vuelo nacional y el bote al lodge, el equipaje de los pasajeros está limitado a 10 kg. (22 lbs.) por persona. Puedes guardar parte de tu equipaje en nuestra oficina en la ciudad de Iquitos y llevar solo lo esencial durante tu estadía. Equipaje adicional: USD 10. </w:t>
      </w:r>
    </w:p>
    <w:p w14:paraId="1ABA157B" w14:textId="77777777" w:rsidR="00BB3B22" w:rsidRPr="00BB3B22" w:rsidRDefault="00BB3B22" w:rsidP="00BB3B22">
      <w:pPr>
        <w:pStyle w:val="Default"/>
        <w:jc w:val="both"/>
        <w:rPr>
          <w:rFonts w:ascii="Gadugi" w:hAnsi="Gadugi"/>
          <w:sz w:val="20"/>
          <w:szCs w:val="20"/>
        </w:rPr>
      </w:pPr>
      <w:r w:rsidRPr="00BB3B22">
        <w:rPr>
          <w:rFonts w:ascii="Gadugi" w:hAnsi="Gadugi"/>
          <w:b/>
          <w:bCs/>
          <w:sz w:val="20"/>
          <w:szCs w:val="20"/>
        </w:rPr>
        <w:t xml:space="preserve">Qué llevar: </w:t>
      </w:r>
    </w:p>
    <w:p w14:paraId="00F3CAA2" w14:textId="77777777" w:rsidR="00BB3B22" w:rsidRPr="00BB3B22" w:rsidRDefault="00BB3B22" w:rsidP="00BB3B22">
      <w:pPr>
        <w:pStyle w:val="Default"/>
        <w:jc w:val="both"/>
        <w:rPr>
          <w:rFonts w:ascii="Gadugi" w:hAnsi="Gadugi"/>
          <w:sz w:val="20"/>
          <w:szCs w:val="20"/>
        </w:rPr>
      </w:pPr>
      <w:r w:rsidRPr="00BB3B22">
        <w:rPr>
          <w:rFonts w:ascii="Gadugi" w:hAnsi="Gadugi"/>
          <w:sz w:val="20"/>
          <w:szCs w:val="20"/>
        </w:rPr>
        <w:t xml:space="preserve">Capa o poncho de plástico para la lluvia (impermeable), linternas, pilas recargables, binoculares, repelente para insectos, bloqueador solar, cantimplora, ropas ligeras, pantalones y camisas manga </w:t>
      </w:r>
      <w:r w:rsidRPr="00BB3B22">
        <w:rPr>
          <w:rFonts w:ascii="Gadugi" w:hAnsi="Gadugi"/>
          <w:sz w:val="20"/>
          <w:szCs w:val="20"/>
        </w:rPr>
        <w:lastRenderedPageBreak/>
        <w:t xml:space="preserve">larga, medias y polos de algodón (preferiblemente en colores tierra: verde oliva, marrón claro/khakis de material ligero, transpirable y de secado rápido; por favor evitar usar color negro en la selva). </w:t>
      </w:r>
    </w:p>
    <w:p w14:paraId="23B15AD5" w14:textId="77777777" w:rsidR="00BB3B22" w:rsidRPr="00BB3B22" w:rsidRDefault="00BB3B22" w:rsidP="00BB3B22">
      <w:pPr>
        <w:pStyle w:val="Default"/>
        <w:jc w:val="both"/>
        <w:rPr>
          <w:rFonts w:ascii="Gadugi" w:hAnsi="Gadugi"/>
          <w:sz w:val="20"/>
          <w:szCs w:val="20"/>
        </w:rPr>
      </w:pPr>
      <w:r w:rsidRPr="00BB3B22">
        <w:rPr>
          <w:rFonts w:ascii="Gadugi" w:hAnsi="Gadugi"/>
          <w:sz w:val="20"/>
          <w:szCs w:val="20"/>
        </w:rPr>
        <w:t xml:space="preserve">Zapatillas resistentes a la humedad y/o botas de jebe (brindamos en el Lodge). Ropa de baño indispensable. Una casaca cortaviento (a veces la temperatura baja considerablemente cuando llueve o en los viajes en bote. </w:t>
      </w:r>
    </w:p>
    <w:p w14:paraId="65F656C6" w14:textId="77777777" w:rsidR="00BB3B22" w:rsidRPr="00BB3B22" w:rsidRDefault="00BB3B22" w:rsidP="00BB3B22">
      <w:pPr>
        <w:pStyle w:val="Default"/>
        <w:jc w:val="both"/>
        <w:rPr>
          <w:rFonts w:ascii="Gadugi" w:hAnsi="Gadugi"/>
          <w:sz w:val="20"/>
          <w:szCs w:val="20"/>
        </w:rPr>
      </w:pPr>
      <w:r w:rsidRPr="00BB3B22">
        <w:rPr>
          <w:rFonts w:ascii="Gadugi" w:hAnsi="Gadugi"/>
          <w:sz w:val="20"/>
          <w:szCs w:val="20"/>
        </w:rPr>
        <w:t xml:space="preserve">Sombrero / Gorra (preferiblemente con visera amplia). </w:t>
      </w:r>
    </w:p>
    <w:p w14:paraId="366BD484" w14:textId="77777777" w:rsidR="00BB3B22" w:rsidRPr="00BB3B22" w:rsidRDefault="00BB3B22" w:rsidP="00BB3B22">
      <w:pPr>
        <w:pStyle w:val="Default"/>
        <w:jc w:val="both"/>
        <w:rPr>
          <w:rFonts w:ascii="Gadugi" w:hAnsi="Gadugi"/>
          <w:sz w:val="20"/>
          <w:szCs w:val="20"/>
        </w:rPr>
      </w:pPr>
      <w:r w:rsidRPr="00BB3B22">
        <w:rPr>
          <w:rFonts w:ascii="Gadugi" w:hAnsi="Gadugi"/>
          <w:sz w:val="20"/>
          <w:szCs w:val="20"/>
        </w:rPr>
        <w:t xml:space="preserve">Gafas de sol. </w:t>
      </w:r>
    </w:p>
    <w:p w14:paraId="61C4A15F" w14:textId="77777777" w:rsidR="00BB3B22" w:rsidRPr="00BB3B22" w:rsidRDefault="00BB3B22" w:rsidP="00BB3B22">
      <w:pPr>
        <w:pStyle w:val="Default"/>
        <w:jc w:val="both"/>
        <w:rPr>
          <w:rFonts w:ascii="Gadugi" w:hAnsi="Gadugi"/>
          <w:sz w:val="20"/>
          <w:szCs w:val="20"/>
        </w:rPr>
      </w:pPr>
      <w:r w:rsidRPr="00BB3B22">
        <w:rPr>
          <w:rFonts w:ascii="Gadugi" w:hAnsi="Gadugi"/>
          <w:sz w:val="20"/>
          <w:szCs w:val="20"/>
        </w:rPr>
        <w:t xml:space="preserve">Medicamentos personales; botiquín de primeros auxilios. </w:t>
      </w:r>
    </w:p>
    <w:p w14:paraId="4F6F960C" w14:textId="77777777" w:rsidR="00BB3B22" w:rsidRPr="00BB3B22" w:rsidRDefault="00BB3B22" w:rsidP="00BB3B22">
      <w:pPr>
        <w:pStyle w:val="Default"/>
        <w:jc w:val="both"/>
        <w:rPr>
          <w:rFonts w:ascii="Gadugi" w:hAnsi="Gadugi"/>
          <w:sz w:val="20"/>
          <w:szCs w:val="20"/>
        </w:rPr>
      </w:pPr>
      <w:r w:rsidRPr="00BB3B22">
        <w:rPr>
          <w:rFonts w:ascii="Gadugi" w:hAnsi="Gadugi"/>
          <w:sz w:val="20"/>
          <w:szCs w:val="20"/>
        </w:rPr>
        <w:t xml:space="preserve">Convertidor portátil, baterías recargables, adaptador eléctrico para tu cargador. </w:t>
      </w:r>
    </w:p>
    <w:p w14:paraId="06DC30B7" w14:textId="77777777" w:rsidR="00BB3B22" w:rsidRPr="00BB3B22" w:rsidRDefault="00BB3B22" w:rsidP="00BB3B22">
      <w:pPr>
        <w:pStyle w:val="Default"/>
        <w:jc w:val="both"/>
        <w:rPr>
          <w:rFonts w:ascii="Gadugi" w:hAnsi="Gadugi"/>
          <w:sz w:val="20"/>
          <w:szCs w:val="20"/>
        </w:rPr>
      </w:pPr>
      <w:r w:rsidRPr="00BB3B22">
        <w:rPr>
          <w:rFonts w:ascii="Gadugi" w:hAnsi="Gadugi"/>
          <w:sz w:val="20"/>
          <w:szCs w:val="20"/>
        </w:rPr>
        <w:t xml:space="preserve">Cámara con tarjeta de memoria grande; preferiblemente en estuche impermeable. </w:t>
      </w:r>
    </w:p>
    <w:p w14:paraId="4845949A" w14:textId="77777777" w:rsidR="00BB3B22" w:rsidRPr="00BB3B22" w:rsidRDefault="00BB3B22" w:rsidP="00BB3B22">
      <w:pPr>
        <w:pStyle w:val="Default"/>
        <w:jc w:val="both"/>
        <w:rPr>
          <w:rFonts w:ascii="Gadugi" w:hAnsi="Gadugi"/>
          <w:sz w:val="20"/>
          <w:szCs w:val="20"/>
        </w:rPr>
      </w:pPr>
      <w:r w:rsidRPr="00BB3B22">
        <w:rPr>
          <w:rFonts w:ascii="Gadugi" w:hAnsi="Gadugi"/>
          <w:b/>
          <w:bCs/>
          <w:sz w:val="20"/>
          <w:szCs w:val="20"/>
        </w:rPr>
        <w:t xml:space="preserve">Notas: </w:t>
      </w:r>
    </w:p>
    <w:p w14:paraId="3062B3A9" w14:textId="77777777" w:rsidR="00BB3B22" w:rsidRPr="00BB3B22" w:rsidRDefault="00BB3B22" w:rsidP="00BB3B22">
      <w:pPr>
        <w:pStyle w:val="Default"/>
        <w:jc w:val="both"/>
        <w:rPr>
          <w:rFonts w:ascii="Gadugi" w:hAnsi="Gadugi"/>
          <w:sz w:val="20"/>
          <w:szCs w:val="20"/>
        </w:rPr>
      </w:pPr>
      <w:r w:rsidRPr="00BB3B22">
        <w:rPr>
          <w:rFonts w:ascii="Gadugi" w:hAnsi="Gadugi"/>
          <w:sz w:val="20"/>
          <w:szCs w:val="20"/>
        </w:rPr>
        <w:t xml:space="preserve">Heliconia ofrece electricidad con paneles solares, Wi-Fi y agua caliente en las duchas. (Solicitamos usar agua y electricidad de manera responsable, siempre respetando el medio ambiente). </w:t>
      </w:r>
    </w:p>
    <w:p w14:paraId="0AF7C44F" w14:textId="55931A75" w:rsidR="00BB3B22" w:rsidRPr="00BB3B22" w:rsidRDefault="00BB3B22" w:rsidP="00BB3B22">
      <w:pPr>
        <w:jc w:val="both"/>
        <w:rPr>
          <w:rFonts w:ascii="Gadugi" w:eastAsia="Calibri" w:hAnsi="Gadugi"/>
          <w:sz w:val="20"/>
          <w:szCs w:val="20"/>
        </w:rPr>
      </w:pPr>
      <w:r w:rsidRPr="00BB3B22">
        <w:rPr>
          <w:rFonts w:ascii="Gadugi" w:hAnsi="Gadugi"/>
          <w:sz w:val="20"/>
          <w:szCs w:val="20"/>
        </w:rPr>
        <w:t>Cuando visites la Isla de los Monos, se recomienda no usar repelente de insectos durante la visita.</w:t>
      </w:r>
    </w:p>
    <w:sectPr w:rsidR="00BB3B22" w:rsidRPr="00BB3B22" w:rsidSect="00954F41">
      <w:headerReference w:type="even" r:id="rId8"/>
      <w:headerReference w:type="default" r:id="rId9"/>
      <w:footerReference w:type="default" r:id="rId10"/>
      <w:headerReference w:type="first" r:id="rId11"/>
      <w:pgSz w:w="11906" w:h="16838"/>
      <w:pgMar w:top="2448"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13799" w14:textId="77777777" w:rsidR="006D270F" w:rsidRDefault="006D270F">
      <w:r>
        <w:separator/>
      </w:r>
    </w:p>
  </w:endnote>
  <w:endnote w:type="continuationSeparator" w:id="0">
    <w:p w14:paraId="38FDEAC2" w14:textId="77777777" w:rsidR="006D270F" w:rsidRDefault="006D2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8DB76" w14:textId="77777777" w:rsidR="003F44D5" w:rsidRDefault="003F44D5" w:rsidP="004E72E4">
    <w:pPr>
      <w:pStyle w:val="Piedepgina"/>
      <w:ind w:left="-1418"/>
      <w:rPr>
        <w:noProof/>
        <w:lang w:val="es-PE" w:eastAsia="es-PE"/>
      </w:rPr>
    </w:pPr>
  </w:p>
  <w:p w14:paraId="3185F6C0" w14:textId="196F64C0" w:rsidR="00AC64FB" w:rsidRDefault="003F44D5" w:rsidP="004E72E4">
    <w:pPr>
      <w:pStyle w:val="Piedepgina"/>
      <w:ind w:left="-1418"/>
      <w:rPr>
        <w:noProof/>
        <w:lang w:val="es-PE" w:eastAsia="es-PE"/>
      </w:rPr>
    </w:pPr>
    <w:r>
      <w:rPr>
        <w:noProof/>
        <w:lang w:val="es-PE" w:eastAsia="es-PE"/>
      </w:rPr>
      <w:drawing>
        <wp:anchor distT="0" distB="0" distL="114300" distR="114300" simplePos="0" relativeHeight="251666432" behindDoc="0" locked="0" layoutInCell="1" allowOverlap="1" wp14:anchorId="02E15F45" wp14:editId="661D9F26">
          <wp:simplePos x="0" y="0"/>
          <wp:positionH relativeFrom="page">
            <wp:align>right</wp:align>
          </wp:positionH>
          <wp:positionV relativeFrom="page">
            <wp:posOffset>9834563</wp:posOffset>
          </wp:positionV>
          <wp:extent cx="7589245" cy="85852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1-2025-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9245" cy="858520"/>
                  </a:xfrm>
                  <a:prstGeom prst="rect">
                    <a:avLst/>
                  </a:prstGeom>
                </pic:spPr>
              </pic:pic>
            </a:graphicData>
          </a:graphic>
          <wp14:sizeRelH relativeFrom="margin">
            <wp14:pctWidth>0</wp14:pctWidth>
          </wp14:sizeRelH>
          <wp14:sizeRelV relativeFrom="margin">
            <wp14:pctHeight>0</wp14:pctHeight>
          </wp14:sizeRelV>
        </wp:anchor>
      </w:drawing>
    </w:r>
  </w:p>
  <w:p w14:paraId="10240BEF" w14:textId="50DCFEAB" w:rsidR="004E72E4" w:rsidRPr="004E72E4" w:rsidRDefault="004E72E4" w:rsidP="004E72E4">
    <w:pPr>
      <w:pStyle w:val="Piedepgina"/>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DA730" w14:textId="77777777" w:rsidR="006D270F" w:rsidRDefault="006D270F">
      <w:r>
        <w:separator/>
      </w:r>
    </w:p>
  </w:footnote>
  <w:footnote w:type="continuationSeparator" w:id="0">
    <w:p w14:paraId="0A9D6F25" w14:textId="77777777" w:rsidR="006D270F" w:rsidRDefault="006D27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4E4D1" w14:textId="77777777" w:rsidR="00055C17" w:rsidRDefault="006D270F">
    <w:pPr>
      <w:pStyle w:val="Encabezado"/>
    </w:pPr>
    <w:r>
      <w:rPr>
        <w:noProof/>
      </w:rPr>
      <w:pict w14:anchorId="28017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A4A0C" w14:textId="330D9638" w:rsidR="003F44D5" w:rsidRPr="004E72E4" w:rsidRDefault="003F44D5" w:rsidP="004E72E4">
    <w:pPr>
      <w:pStyle w:val="Encabezado"/>
    </w:pPr>
    <w:r>
      <w:rPr>
        <w:noProof/>
        <w:lang w:val="es-PE" w:eastAsia="es-PE"/>
      </w:rPr>
      <w:drawing>
        <wp:anchor distT="0" distB="0" distL="114300" distR="114300" simplePos="0" relativeHeight="251669504" behindDoc="0" locked="0" layoutInCell="1" allowOverlap="1" wp14:anchorId="62483AD6" wp14:editId="2B48C03C">
          <wp:simplePos x="0" y="0"/>
          <wp:positionH relativeFrom="page">
            <wp:align>left</wp:align>
          </wp:positionH>
          <wp:positionV relativeFrom="page">
            <wp:align>top</wp:align>
          </wp:positionV>
          <wp:extent cx="7585710" cy="1476375"/>
          <wp:effectExtent l="0" t="0" r="0"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r>
      <w:rPr>
        <w:noProof/>
        <w:lang w:val="es-PE" w:eastAsia="es-PE"/>
      </w:rPr>
      <w:drawing>
        <wp:anchor distT="0" distB="0" distL="114300" distR="114300" simplePos="0" relativeHeight="251667456" behindDoc="0" locked="0" layoutInCell="1" allowOverlap="1" wp14:anchorId="5C41F44D" wp14:editId="210378C5">
          <wp:simplePos x="0" y="0"/>
          <wp:positionH relativeFrom="page">
            <wp:align>left</wp:align>
          </wp:positionH>
          <wp:positionV relativeFrom="page">
            <wp:align>top</wp:align>
          </wp:positionV>
          <wp:extent cx="7585710" cy="14763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6EF99" w14:textId="77777777" w:rsidR="00055C17" w:rsidRDefault="006D270F">
    <w:pPr>
      <w:pStyle w:val="Encabezado"/>
    </w:pPr>
    <w:r>
      <w:rPr>
        <w:noProof/>
      </w:rPr>
      <w:pict w14:anchorId="535C7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F4095"/>
    <w:multiLevelType w:val="hybridMultilevel"/>
    <w:tmpl w:val="CEA87F7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315A784F"/>
    <w:multiLevelType w:val="hybridMultilevel"/>
    <w:tmpl w:val="612EBD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941B27"/>
    <w:multiLevelType w:val="hybridMultilevel"/>
    <w:tmpl w:val="74181EAC"/>
    <w:lvl w:ilvl="0" w:tplc="2200A714">
      <w:start w:val="1"/>
      <w:numFmt w:val="bullet"/>
      <w:lvlText w:val=""/>
      <w:lvlJc w:val="left"/>
      <w:pPr>
        <w:tabs>
          <w:tab w:val="num" w:pos="720"/>
        </w:tabs>
        <w:ind w:left="720" w:hanging="360"/>
      </w:pPr>
      <w:rPr>
        <w:rFonts w:ascii="Symbol" w:hAnsi="Symbol" w:hint="default"/>
        <w:lang w:val="es-PE"/>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3"/>
  </w:num>
  <w:num w:numId="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91D"/>
    <w:rsid w:val="000031D1"/>
    <w:rsid w:val="00004FBE"/>
    <w:rsid w:val="000059AA"/>
    <w:rsid w:val="000061EB"/>
    <w:rsid w:val="000110DE"/>
    <w:rsid w:val="00017BE3"/>
    <w:rsid w:val="0002283A"/>
    <w:rsid w:val="00022D6A"/>
    <w:rsid w:val="00023EC1"/>
    <w:rsid w:val="00026A58"/>
    <w:rsid w:val="00034AA8"/>
    <w:rsid w:val="00035662"/>
    <w:rsid w:val="00036066"/>
    <w:rsid w:val="00036699"/>
    <w:rsid w:val="00037E73"/>
    <w:rsid w:val="000416BD"/>
    <w:rsid w:val="00041D97"/>
    <w:rsid w:val="0004491D"/>
    <w:rsid w:val="000455CD"/>
    <w:rsid w:val="00051270"/>
    <w:rsid w:val="00055C17"/>
    <w:rsid w:val="00056717"/>
    <w:rsid w:val="00064382"/>
    <w:rsid w:val="00072AC3"/>
    <w:rsid w:val="000740C0"/>
    <w:rsid w:val="00084455"/>
    <w:rsid w:val="00097E86"/>
    <w:rsid w:val="000A5B56"/>
    <w:rsid w:val="000B122D"/>
    <w:rsid w:val="000B467B"/>
    <w:rsid w:val="000C01ED"/>
    <w:rsid w:val="000C34DD"/>
    <w:rsid w:val="000D0FC2"/>
    <w:rsid w:val="000D11A3"/>
    <w:rsid w:val="000D20BC"/>
    <w:rsid w:val="000D2F45"/>
    <w:rsid w:val="000D4759"/>
    <w:rsid w:val="000D7224"/>
    <w:rsid w:val="000E3941"/>
    <w:rsid w:val="000E3F0F"/>
    <w:rsid w:val="000E7DAB"/>
    <w:rsid w:val="000F06DC"/>
    <w:rsid w:val="0010714F"/>
    <w:rsid w:val="00112521"/>
    <w:rsid w:val="00114F28"/>
    <w:rsid w:val="00120C44"/>
    <w:rsid w:val="00123017"/>
    <w:rsid w:val="001254EB"/>
    <w:rsid w:val="00135AF8"/>
    <w:rsid w:val="00135E58"/>
    <w:rsid w:val="0013707B"/>
    <w:rsid w:val="00150BBB"/>
    <w:rsid w:val="00152E09"/>
    <w:rsid w:val="00165A25"/>
    <w:rsid w:val="00166AF4"/>
    <w:rsid w:val="00167BCE"/>
    <w:rsid w:val="0017367B"/>
    <w:rsid w:val="001737CA"/>
    <w:rsid w:val="00175D29"/>
    <w:rsid w:val="00177B5C"/>
    <w:rsid w:val="00182B7D"/>
    <w:rsid w:val="001840EA"/>
    <w:rsid w:val="00185673"/>
    <w:rsid w:val="001916EB"/>
    <w:rsid w:val="00192E7B"/>
    <w:rsid w:val="00193338"/>
    <w:rsid w:val="0019658B"/>
    <w:rsid w:val="00197D94"/>
    <w:rsid w:val="001A03DD"/>
    <w:rsid w:val="001A10B0"/>
    <w:rsid w:val="001A1A2E"/>
    <w:rsid w:val="001B06B4"/>
    <w:rsid w:val="001B2FB6"/>
    <w:rsid w:val="001C1104"/>
    <w:rsid w:val="001C331C"/>
    <w:rsid w:val="001C5EC0"/>
    <w:rsid w:val="001D0927"/>
    <w:rsid w:val="001D0EFB"/>
    <w:rsid w:val="001D3E20"/>
    <w:rsid w:val="001E0EDA"/>
    <w:rsid w:val="001F04D9"/>
    <w:rsid w:val="001F34E7"/>
    <w:rsid w:val="001F4421"/>
    <w:rsid w:val="00200241"/>
    <w:rsid w:val="00203E59"/>
    <w:rsid w:val="00204B73"/>
    <w:rsid w:val="00212B21"/>
    <w:rsid w:val="00215F05"/>
    <w:rsid w:val="0021606A"/>
    <w:rsid w:val="00221F89"/>
    <w:rsid w:val="002233C4"/>
    <w:rsid w:val="00224E8F"/>
    <w:rsid w:val="00230D85"/>
    <w:rsid w:val="00232A49"/>
    <w:rsid w:val="00233C93"/>
    <w:rsid w:val="00234639"/>
    <w:rsid w:val="00247433"/>
    <w:rsid w:val="00250BEF"/>
    <w:rsid w:val="00251A48"/>
    <w:rsid w:val="002521E3"/>
    <w:rsid w:val="002556D3"/>
    <w:rsid w:val="00255A66"/>
    <w:rsid w:val="00256F7A"/>
    <w:rsid w:val="00273EC6"/>
    <w:rsid w:val="002767C5"/>
    <w:rsid w:val="00276F71"/>
    <w:rsid w:val="0028426D"/>
    <w:rsid w:val="00285585"/>
    <w:rsid w:val="00292EAB"/>
    <w:rsid w:val="002931C0"/>
    <w:rsid w:val="002A1267"/>
    <w:rsid w:val="002A51D4"/>
    <w:rsid w:val="002A6E07"/>
    <w:rsid w:val="002A74AE"/>
    <w:rsid w:val="002B33F2"/>
    <w:rsid w:val="002B62B3"/>
    <w:rsid w:val="002C4232"/>
    <w:rsid w:val="002D387A"/>
    <w:rsid w:val="002E2470"/>
    <w:rsid w:val="002E5D14"/>
    <w:rsid w:val="002E65FA"/>
    <w:rsid w:val="002F3357"/>
    <w:rsid w:val="002F4E8E"/>
    <w:rsid w:val="00310687"/>
    <w:rsid w:val="003112CB"/>
    <w:rsid w:val="00314CB5"/>
    <w:rsid w:val="00323BF3"/>
    <w:rsid w:val="00327B38"/>
    <w:rsid w:val="003330A8"/>
    <w:rsid w:val="003332E3"/>
    <w:rsid w:val="00335CF2"/>
    <w:rsid w:val="00345D9C"/>
    <w:rsid w:val="00362A5F"/>
    <w:rsid w:val="003638A4"/>
    <w:rsid w:val="00364045"/>
    <w:rsid w:val="003712B6"/>
    <w:rsid w:val="00373FBA"/>
    <w:rsid w:val="00375C13"/>
    <w:rsid w:val="00376377"/>
    <w:rsid w:val="00382A31"/>
    <w:rsid w:val="00383607"/>
    <w:rsid w:val="0038532A"/>
    <w:rsid w:val="00391700"/>
    <w:rsid w:val="003A24FD"/>
    <w:rsid w:val="003A585D"/>
    <w:rsid w:val="003A6879"/>
    <w:rsid w:val="003A6B67"/>
    <w:rsid w:val="003A6E8B"/>
    <w:rsid w:val="003B41CF"/>
    <w:rsid w:val="003C472B"/>
    <w:rsid w:val="003E01A8"/>
    <w:rsid w:val="003E21B8"/>
    <w:rsid w:val="003F44D5"/>
    <w:rsid w:val="003F6EB1"/>
    <w:rsid w:val="00400CC0"/>
    <w:rsid w:val="004020DF"/>
    <w:rsid w:val="00403297"/>
    <w:rsid w:val="0041092F"/>
    <w:rsid w:val="00411633"/>
    <w:rsid w:val="00415C27"/>
    <w:rsid w:val="00420AEC"/>
    <w:rsid w:val="0043250D"/>
    <w:rsid w:val="00434A69"/>
    <w:rsid w:val="00443200"/>
    <w:rsid w:val="00474759"/>
    <w:rsid w:val="004754C5"/>
    <w:rsid w:val="00476416"/>
    <w:rsid w:val="004832F7"/>
    <w:rsid w:val="004856B1"/>
    <w:rsid w:val="00490A80"/>
    <w:rsid w:val="0049549B"/>
    <w:rsid w:val="0049791E"/>
    <w:rsid w:val="004B0AF0"/>
    <w:rsid w:val="004B774F"/>
    <w:rsid w:val="004C6429"/>
    <w:rsid w:val="004D30E7"/>
    <w:rsid w:val="004D38B1"/>
    <w:rsid w:val="004D6730"/>
    <w:rsid w:val="004D7FD7"/>
    <w:rsid w:val="004E156A"/>
    <w:rsid w:val="004E1A3D"/>
    <w:rsid w:val="004E28A0"/>
    <w:rsid w:val="004E3094"/>
    <w:rsid w:val="004E5F5A"/>
    <w:rsid w:val="004E72E4"/>
    <w:rsid w:val="004E7ED9"/>
    <w:rsid w:val="004F1356"/>
    <w:rsid w:val="004F4F2C"/>
    <w:rsid w:val="005005A4"/>
    <w:rsid w:val="005030C4"/>
    <w:rsid w:val="00516A77"/>
    <w:rsid w:val="0052130E"/>
    <w:rsid w:val="00526B05"/>
    <w:rsid w:val="00530CBE"/>
    <w:rsid w:val="00533903"/>
    <w:rsid w:val="00534DC8"/>
    <w:rsid w:val="00537520"/>
    <w:rsid w:val="00537671"/>
    <w:rsid w:val="00542453"/>
    <w:rsid w:val="005455F4"/>
    <w:rsid w:val="005456FB"/>
    <w:rsid w:val="00546AEF"/>
    <w:rsid w:val="00554800"/>
    <w:rsid w:val="00562259"/>
    <w:rsid w:val="005622EA"/>
    <w:rsid w:val="0056466C"/>
    <w:rsid w:val="005657E4"/>
    <w:rsid w:val="005660BD"/>
    <w:rsid w:val="00570F42"/>
    <w:rsid w:val="00594B8D"/>
    <w:rsid w:val="00595D72"/>
    <w:rsid w:val="00596958"/>
    <w:rsid w:val="005A3B0B"/>
    <w:rsid w:val="005A5B05"/>
    <w:rsid w:val="005B319E"/>
    <w:rsid w:val="005C6A99"/>
    <w:rsid w:val="005C6CF6"/>
    <w:rsid w:val="005D1070"/>
    <w:rsid w:val="005D1F0C"/>
    <w:rsid w:val="005D367E"/>
    <w:rsid w:val="005D43AF"/>
    <w:rsid w:val="005D579A"/>
    <w:rsid w:val="005D5EE6"/>
    <w:rsid w:val="005E0311"/>
    <w:rsid w:val="005E1910"/>
    <w:rsid w:val="005E431A"/>
    <w:rsid w:val="005E4835"/>
    <w:rsid w:val="005E5238"/>
    <w:rsid w:val="005F3960"/>
    <w:rsid w:val="005F4CA8"/>
    <w:rsid w:val="005F5A1C"/>
    <w:rsid w:val="00600BF7"/>
    <w:rsid w:val="00614CB1"/>
    <w:rsid w:val="006168B5"/>
    <w:rsid w:val="006216B2"/>
    <w:rsid w:val="00631F7C"/>
    <w:rsid w:val="00640DBE"/>
    <w:rsid w:val="00641EA9"/>
    <w:rsid w:val="00650E42"/>
    <w:rsid w:val="0065476E"/>
    <w:rsid w:val="00655022"/>
    <w:rsid w:val="00656BA0"/>
    <w:rsid w:val="00660757"/>
    <w:rsid w:val="00664078"/>
    <w:rsid w:val="00664493"/>
    <w:rsid w:val="006745FB"/>
    <w:rsid w:val="00680B0A"/>
    <w:rsid w:val="00684597"/>
    <w:rsid w:val="006936F5"/>
    <w:rsid w:val="0069506A"/>
    <w:rsid w:val="006950B3"/>
    <w:rsid w:val="006977BE"/>
    <w:rsid w:val="006A112E"/>
    <w:rsid w:val="006A40E0"/>
    <w:rsid w:val="006B17FE"/>
    <w:rsid w:val="006B19AB"/>
    <w:rsid w:val="006B1A04"/>
    <w:rsid w:val="006B6115"/>
    <w:rsid w:val="006C261A"/>
    <w:rsid w:val="006D0543"/>
    <w:rsid w:val="006D0F55"/>
    <w:rsid w:val="006D0FE1"/>
    <w:rsid w:val="006D270F"/>
    <w:rsid w:val="006D4128"/>
    <w:rsid w:val="006D6323"/>
    <w:rsid w:val="006E28E0"/>
    <w:rsid w:val="006E7299"/>
    <w:rsid w:val="006E7D7C"/>
    <w:rsid w:val="006F28A0"/>
    <w:rsid w:val="006F5BF6"/>
    <w:rsid w:val="00703E20"/>
    <w:rsid w:val="0070595A"/>
    <w:rsid w:val="0071181C"/>
    <w:rsid w:val="00712F90"/>
    <w:rsid w:val="007231B2"/>
    <w:rsid w:val="007305D0"/>
    <w:rsid w:val="00730872"/>
    <w:rsid w:val="00731F96"/>
    <w:rsid w:val="00740436"/>
    <w:rsid w:val="00740DE6"/>
    <w:rsid w:val="007412D2"/>
    <w:rsid w:val="00751E2E"/>
    <w:rsid w:val="0076250F"/>
    <w:rsid w:val="007650C1"/>
    <w:rsid w:val="00765182"/>
    <w:rsid w:val="00766E26"/>
    <w:rsid w:val="00773326"/>
    <w:rsid w:val="00783BC3"/>
    <w:rsid w:val="00783C34"/>
    <w:rsid w:val="00786362"/>
    <w:rsid w:val="0078737A"/>
    <w:rsid w:val="00791DAA"/>
    <w:rsid w:val="007928C2"/>
    <w:rsid w:val="00793C18"/>
    <w:rsid w:val="007A0CE2"/>
    <w:rsid w:val="007A6494"/>
    <w:rsid w:val="007A7488"/>
    <w:rsid w:val="007B0036"/>
    <w:rsid w:val="007B767C"/>
    <w:rsid w:val="007B7BA3"/>
    <w:rsid w:val="007C08BB"/>
    <w:rsid w:val="007C78CC"/>
    <w:rsid w:val="007C7B1C"/>
    <w:rsid w:val="007D798E"/>
    <w:rsid w:val="007E21A1"/>
    <w:rsid w:val="007E38DF"/>
    <w:rsid w:val="007E3EA5"/>
    <w:rsid w:val="007F1781"/>
    <w:rsid w:val="007F6EF9"/>
    <w:rsid w:val="007F6F86"/>
    <w:rsid w:val="007F7B07"/>
    <w:rsid w:val="008028F4"/>
    <w:rsid w:val="00811E6B"/>
    <w:rsid w:val="00811FA8"/>
    <w:rsid w:val="008120F2"/>
    <w:rsid w:val="0081235A"/>
    <w:rsid w:val="00813634"/>
    <w:rsid w:val="0081398E"/>
    <w:rsid w:val="008153DD"/>
    <w:rsid w:val="00821AD2"/>
    <w:rsid w:val="0082613B"/>
    <w:rsid w:val="00832B97"/>
    <w:rsid w:val="00833E97"/>
    <w:rsid w:val="00841246"/>
    <w:rsid w:val="0084272D"/>
    <w:rsid w:val="0084519A"/>
    <w:rsid w:val="008455CC"/>
    <w:rsid w:val="00846A6D"/>
    <w:rsid w:val="008471B3"/>
    <w:rsid w:val="00847C83"/>
    <w:rsid w:val="008527DE"/>
    <w:rsid w:val="0085606B"/>
    <w:rsid w:val="00860348"/>
    <w:rsid w:val="0086105A"/>
    <w:rsid w:val="00864002"/>
    <w:rsid w:val="008711D2"/>
    <w:rsid w:val="00872745"/>
    <w:rsid w:val="00873122"/>
    <w:rsid w:val="00873E8C"/>
    <w:rsid w:val="008747B7"/>
    <w:rsid w:val="0087550F"/>
    <w:rsid w:val="008975E5"/>
    <w:rsid w:val="008A04E1"/>
    <w:rsid w:val="008A1029"/>
    <w:rsid w:val="008A780E"/>
    <w:rsid w:val="008B15C8"/>
    <w:rsid w:val="008B247A"/>
    <w:rsid w:val="008B27ED"/>
    <w:rsid w:val="008B5438"/>
    <w:rsid w:val="008B5EB6"/>
    <w:rsid w:val="008D22E1"/>
    <w:rsid w:val="008E1842"/>
    <w:rsid w:val="008E3164"/>
    <w:rsid w:val="008E5831"/>
    <w:rsid w:val="008E77C6"/>
    <w:rsid w:val="008F4BE7"/>
    <w:rsid w:val="009024D9"/>
    <w:rsid w:val="00904F81"/>
    <w:rsid w:val="009113F7"/>
    <w:rsid w:val="00911B1A"/>
    <w:rsid w:val="0092057C"/>
    <w:rsid w:val="00922C4F"/>
    <w:rsid w:val="00923049"/>
    <w:rsid w:val="00941F2D"/>
    <w:rsid w:val="0094439B"/>
    <w:rsid w:val="00944499"/>
    <w:rsid w:val="009513BF"/>
    <w:rsid w:val="00954F41"/>
    <w:rsid w:val="00967E9A"/>
    <w:rsid w:val="00981890"/>
    <w:rsid w:val="00981A10"/>
    <w:rsid w:val="009910B3"/>
    <w:rsid w:val="0099166D"/>
    <w:rsid w:val="0099425F"/>
    <w:rsid w:val="00996EAD"/>
    <w:rsid w:val="0099767C"/>
    <w:rsid w:val="009A042C"/>
    <w:rsid w:val="009A06B1"/>
    <w:rsid w:val="009B28E7"/>
    <w:rsid w:val="009B65F7"/>
    <w:rsid w:val="009C37CC"/>
    <w:rsid w:val="009C45C6"/>
    <w:rsid w:val="009C65A4"/>
    <w:rsid w:val="009C7B44"/>
    <w:rsid w:val="009D00E6"/>
    <w:rsid w:val="009D1A31"/>
    <w:rsid w:val="009D610C"/>
    <w:rsid w:val="009D66A5"/>
    <w:rsid w:val="009E6FCF"/>
    <w:rsid w:val="009E7B45"/>
    <w:rsid w:val="009F2096"/>
    <w:rsid w:val="009F64B8"/>
    <w:rsid w:val="009F6859"/>
    <w:rsid w:val="009F72B3"/>
    <w:rsid w:val="00A03B5B"/>
    <w:rsid w:val="00A06447"/>
    <w:rsid w:val="00A10A16"/>
    <w:rsid w:val="00A1725D"/>
    <w:rsid w:val="00A25F91"/>
    <w:rsid w:val="00A271AA"/>
    <w:rsid w:val="00A32106"/>
    <w:rsid w:val="00A345C4"/>
    <w:rsid w:val="00A351F7"/>
    <w:rsid w:val="00A441D9"/>
    <w:rsid w:val="00A452BD"/>
    <w:rsid w:val="00A519D7"/>
    <w:rsid w:val="00A54116"/>
    <w:rsid w:val="00A61E8B"/>
    <w:rsid w:val="00A66156"/>
    <w:rsid w:val="00A701CE"/>
    <w:rsid w:val="00A71175"/>
    <w:rsid w:val="00A810FC"/>
    <w:rsid w:val="00A82953"/>
    <w:rsid w:val="00A91C04"/>
    <w:rsid w:val="00A952C8"/>
    <w:rsid w:val="00A96D9F"/>
    <w:rsid w:val="00AB01A9"/>
    <w:rsid w:val="00AB0A23"/>
    <w:rsid w:val="00AB3224"/>
    <w:rsid w:val="00AB4EFC"/>
    <w:rsid w:val="00AC054E"/>
    <w:rsid w:val="00AC64FB"/>
    <w:rsid w:val="00AC6764"/>
    <w:rsid w:val="00AD0BBA"/>
    <w:rsid w:val="00AD1312"/>
    <w:rsid w:val="00AD7092"/>
    <w:rsid w:val="00AE1F9B"/>
    <w:rsid w:val="00AE231D"/>
    <w:rsid w:val="00AE25F3"/>
    <w:rsid w:val="00AF0099"/>
    <w:rsid w:val="00B03A43"/>
    <w:rsid w:val="00B06340"/>
    <w:rsid w:val="00B06964"/>
    <w:rsid w:val="00B10ED8"/>
    <w:rsid w:val="00B118CB"/>
    <w:rsid w:val="00B12406"/>
    <w:rsid w:val="00B20A15"/>
    <w:rsid w:val="00B2367A"/>
    <w:rsid w:val="00B3181E"/>
    <w:rsid w:val="00B31DA0"/>
    <w:rsid w:val="00B32116"/>
    <w:rsid w:val="00B41933"/>
    <w:rsid w:val="00B562C0"/>
    <w:rsid w:val="00B56F0C"/>
    <w:rsid w:val="00B61422"/>
    <w:rsid w:val="00B74CED"/>
    <w:rsid w:val="00B7767D"/>
    <w:rsid w:val="00B77C8F"/>
    <w:rsid w:val="00B86352"/>
    <w:rsid w:val="00B90F59"/>
    <w:rsid w:val="00B95E1D"/>
    <w:rsid w:val="00BA1163"/>
    <w:rsid w:val="00BA1D1F"/>
    <w:rsid w:val="00BA2BE1"/>
    <w:rsid w:val="00BA2C92"/>
    <w:rsid w:val="00BB121F"/>
    <w:rsid w:val="00BB3161"/>
    <w:rsid w:val="00BB3B22"/>
    <w:rsid w:val="00BC244C"/>
    <w:rsid w:val="00BC48D0"/>
    <w:rsid w:val="00BC4B21"/>
    <w:rsid w:val="00BC5072"/>
    <w:rsid w:val="00BC60DF"/>
    <w:rsid w:val="00BD24A8"/>
    <w:rsid w:val="00BD2593"/>
    <w:rsid w:val="00BD6DE8"/>
    <w:rsid w:val="00BD787C"/>
    <w:rsid w:val="00BE0E9A"/>
    <w:rsid w:val="00BE4A94"/>
    <w:rsid w:val="00BF5CB6"/>
    <w:rsid w:val="00BF618C"/>
    <w:rsid w:val="00C03B7E"/>
    <w:rsid w:val="00C04147"/>
    <w:rsid w:val="00C0442E"/>
    <w:rsid w:val="00C07830"/>
    <w:rsid w:val="00C11F7C"/>
    <w:rsid w:val="00C22A29"/>
    <w:rsid w:val="00C22AE7"/>
    <w:rsid w:val="00C27241"/>
    <w:rsid w:val="00C41407"/>
    <w:rsid w:val="00C4280C"/>
    <w:rsid w:val="00C4418D"/>
    <w:rsid w:val="00C44E92"/>
    <w:rsid w:val="00C57E6A"/>
    <w:rsid w:val="00C77D29"/>
    <w:rsid w:val="00C862ED"/>
    <w:rsid w:val="00C927EB"/>
    <w:rsid w:val="00CA0598"/>
    <w:rsid w:val="00CA4753"/>
    <w:rsid w:val="00CA55BC"/>
    <w:rsid w:val="00CB5335"/>
    <w:rsid w:val="00CB6EA0"/>
    <w:rsid w:val="00CC517E"/>
    <w:rsid w:val="00CD19C9"/>
    <w:rsid w:val="00CD455C"/>
    <w:rsid w:val="00CD747D"/>
    <w:rsid w:val="00CE10F0"/>
    <w:rsid w:val="00CE1938"/>
    <w:rsid w:val="00CE5E70"/>
    <w:rsid w:val="00CF079C"/>
    <w:rsid w:val="00CF2F7D"/>
    <w:rsid w:val="00D03D1C"/>
    <w:rsid w:val="00D1558F"/>
    <w:rsid w:val="00D21CD8"/>
    <w:rsid w:val="00D21FE3"/>
    <w:rsid w:val="00D2614D"/>
    <w:rsid w:val="00D3221D"/>
    <w:rsid w:val="00D32DAD"/>
    <w:rsid w:val="00D42F7B"/>
    <w:rsid w:val="00D4437D"/>
    <w:rsid w:val="00D444AF"/>
    <w:rsid w:val="00D46644"/>
    <w:rsid w:val="00D51D04"/>
    <w:rsid w:val="00D53F26"/>
    <w:rsid w:val="00D57011"/>
    <w:rsid w:val="00D57446"/>
    <w:rsid w:val="00D57A3E"/>
    <w:rsid w:val="00D77908"/>
    <w:rsid w:val="00D80AF5"/>
    <w:rsid w:val="00D90280"/>
    <w:rsid w:val="00D94398"/>
    <w:rsid w:val="00DA2BAD"/>
    <w:rsid w:val="00DA44B0"/>
    <w:rsid w:val="00DA4748"/>
    <w:rsid w:val="00DA62A3"/>
    <w:rsid w:val="00DB1598"/>
    <w:rsid w:val="00DB6A6C"/>
    <w:rsid w:val="00DC0E9E"/>
    <w:rsid w:val="00DC537D"/>
    <w:rsid w:val="00DC7239"/>
    <w:rsid w:val="00DD0E41"/>
    <w:rsid w:val="00DD1F6E"/>
    <w:rsid w:val="00DE2CFD"/>
    <w:rsid w:val="00DF394C"/>
    <w:rsid w:val="00DF5AAB"/>
    <w:rsid w:val="00E12B88"/>
    <w:rsid w:val="00E14741"/>
    <w:rsid w:val="00E2020C"/>
    <w:rsid w:val="00E24C7A"/>
    <w:rsid w:val="00E27666"/>
    <w:rsid w:val="00E31FED"/>
    <w:rsid w:val="00E42C87"/>
    <w:rsid w:val="00E452FA"/>
    <w:rsid w:val="00E522E3"/>
    <w:rsid w:val="00E52CC4"/>
    <w:rsid w:val="00E55270"/>
    <w:rsid w:val="00E57D29"/>
    <w:rsid w:val="00E67079"/>
    <w:rsid w:val="00E6734A"/>
    <w:rsid w:val="00E67900"/>
    <w:rsid w:val="00E6799B"/>
    <w:rsid w:val="00E8209B"/>
    <w:rsid w:val="00E93FAF"/>
    <w:rsid w:val="00E94A45"/>
    <w:rsid w:val="00E94CBF"/>
    <w:rsid w:val="00E972E5"/>
    <w:rsid w:val="00EA4EE9"/>
    <w:rsid w:val="00EA57B7"/>
    <w:rsid w:val="00EB1ABA"/>
    <w:rsid w:val="00EB2E07"/>
    <w:rsid w:val="00EC1FAD"/>
    <w:rsid w:val="00EC3BF6"/>
    <w:rsid w:val="00EC4193"/>
    <w:rsid w:val="00ED52AE"/>
    <w:rsid w:val="00ED7180"/>
    <w:rsid w:val="00EE0AAB"/>
    <w:rsid w:val="00EE3E54"/>
    <w:rsid w:val="00EF172E"/>
    <w:rsid w:val="00EF26FA"/>
    <w:rsid w:val="00EF33CC"/>
    <w:rsid w:val="00EF46B9"/>
    <w:rsid w:val="00EF4DBE"/>
    <w:rsid w:val="00EF5918"/>
    <w:rsid w:val="00EF63D4"/>
    <w:rsid w:val="00EF7DAA"/>
    <w:rsid w:val="00F0242B"/>
    <w:rsid w:val="00F04070"/>
    <w:rsid w:val="00F11592"/>
    <w:rsid w:val="00F117F4"/>
    <w:rsid w:val="00F16B5C"/>
    <w:rsid w:val="00F3473A"/>
    <w:rsid w:val="00F41F27"/>
    <w:rsid w:val="00F56B7F"/>
    <w:rsid w:val="00F61534"/>
    <w:rsid w:val="00F72EB4"/>
    <w:rsid w:val="00F73976"/>
    <w:rsid w:val="00F81B34"/>
    <w:rsid w:val="00F838D5"/>
    <w:rsid w:val="00F92ABB"/>
    <w:rsid w:val="00F92E8C"/>
    <w:rsid w:val="00F942F3"/>
    <w:rsid w:val="00F94835"/>
    <w:rsid w:val="00FA08D3"/>
    <w:rsid w:val="00FB244E"/>
    <w:rsid w:val="00FD60B8"/>
    <w:rsid w:val="00FE27ED"/>
    <w:rsid w:val="00FE467D"/>
    <w:rsid w:val="00FE6BEE"/>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7359CF63"/>
  <w15:docId w15:val="{15E6EA21-8792-44E8-B255-CAA8E157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04491D"/>
    <w:pPr>
      <w:keepNext/>
      <w:outlineLvl w:val="0"/>
    </w:pPr>
    <w:rPr>
      <w:b/>
      <w:bCs/>
      <w:u w:val="single"/>
    </w:rPr>
  </w:style>
  <w:style w:type="paragraph" w:styleId="Ttulo2">
    <w:name w:val="heading 2"/>
    <w:basedOn w:val="Normal"/>
    <w:next w:val="Normal"/>
    <w:link w:val="Ttulo2Car"/>
    <w:uiPriority w:val="9"/>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paragraph" w:styleId="Ttulo4">
    <w:name w:val="heading 4"/>
    <w:basedOn w:val="Normal"/>
    <w:next w:val="Normal"/>
    <w:link w:val="Ttulo4Car"/>
    <w:uiPriority w:val="9"/>
    <w:semiHidden/>
    <w:unhideWhenUsed/>
    <w:qFormat/>
    <w:rsid w:val="00004FBE"/>
    <w:pPr>
      <w:keepNext/>
      <w:tabs>
        <w:tab w:val="num" w:pos="2880"/>
      </w:tabs>
      <w:spacing w:before="240" w:after="60"/>
      <w:ind w:left="2880" w:hanging="720"/>
      <w:outlineLvl w:val="3"/>
    </w:pPr>
    <w:rPr>
      <w:rFonts w:ascii="Calibri" w:hAnsi="Calibri"/>
      <w:b/>
      <w:bCs/>
      <w:sz w:val="28"/>
      <w:szCs w:val="28"/>
      <w:lang w:val="en-US" w:eastAsia="en-US"/>
    </w:rPr>
  </w:style>
  <w:style w:type="paragraph" w:styleId="Ttulo5">
    <w:name w:val="heading 5"/>
    <w:basedOn w:val="Normal"/>
    <w:next w:val="Normal"/>
    <w:link w:val="Ttulo5Car"/>
    <w:uiPriority w:val="9"/>
    <w:semiHidden/>
    <w:unhideWhenUsed/>
    <w:qFormat/>
    <w:rsid w:val="00004FBE"/>
    <w:pPr>
      <w:tabs>
        <w:tab w:val="num" w:pos="3600"/>
      </w:tabs>
      <w:spacing w:before="240" w:after="60"/>
      <w:ind w:left="3600" w:hanging="720"/>
      <w:outlineLvl w:val="4"/>
    </w:pPr>
    <w:rPr>
      <w:rFonts w:ascii="Calibri" w:hAnsi="Calibri"/>
      <w:b/>
      <w:bCs/>
      <w:i/>
      <w:iCs/>
      <w:sz w:val="26"/>
      <w:szCs w:val="26"/>
      <w:lang w:val="en-US" w:eastAsia="en-US"/>
    </w:rPr>
  </w:style>
  <w:style w:type="paragraph" w:styleId="Ttulo6">
    <w:name w:val="heading 6"/>
    <w:basedOn w:val="Normal"/>
    <w:next w:val="Normal"/>
    <w:link w:val="Ttulo6Car"/>
    <w:qFormat/>
    <w:rsid w:val="00004FBE"/>
    <w:pPr>
      <w:tabs>
        <w:tab w:val="num" w:pos="4320"/>
      </w:tabs>
      <w:spacing w:before="240" w:after="60"/>
      <w:ind w:left="4320" w:hanging="720"/>
      <w:outlineLvl w:val="5"/>
    </w:pPr>
    <w:rPr>
      <w:b/>
      <w:bCs/>
      <w:sz w:val="22"/>
      <w:szCs w:val="22"/>
      <w:lang w:val="en-US" w:eastAsia="en-US"/>
    </w:rPr>
  </w:style>
  <w:style w:type="paragraph" w:styleId="Ttulo7">
    <w:name w:val="heading 7"/>
    <w:basedOn w:val="Normal"/>
    <w:next w:val="Normal"/>
    <w:link w:val="Ttulo7Car"/>
    <w:uiPriority w:val="9"/>
    <w:semiHidden/>
    <w:unhideWhenUsed/>
    <w:qFormat/>
    <w:rsid w:val="00004FBE"/>
    <w:pPr>
      <w:tabs>
        <w:tab w:val="num" w:pos="5040"/>
      </w:tabs>
      <w:spacing w:before="240" w:after="60"/>
      <w:ind w:left="5040" w:hanging="720"/>
      <w:outlineLvl w:val="6"/>
    </w:pPr>
    <w:rPr>
      <w:rFonts w:ascii="Calibri" w:hAnsi="Calibri"/>
      <w:lang w:val="en-US" w:eastAsia="en-US"/>
    </w:rPr>
  </w:style>
  <w:style w:type="paragraph" w:styleId="Ttulo8">
    <w:name w:val="heading 8"/>
    <w:basedOn w:val="Normal"/>
    <w:next w:val="Normal"/>
    <w:link w:val="Ttulo8Car"/>
    <w:uiPriority w:val="9"/>
    <w:semiHidden/>
    <w:unhideWhenUsed/>
    <w:qFormat/>
    <w:rsid w:val="00004FBE"/>
    <w:pPr>
      <w:tabs>
        <w:tab w:val="num" w:pos="5760"/>
      </w:tabs>
      <w:spacing w:before="240" w:after="60"/>
      <w:ind w:left="5760" w:hanging="720"/>
      <w:outlineLvl w:val="7"/>
    </w:pPr>
    <w:rPr>
      <w:rFonts w:ascii="Calibri" w:hAnsi="Calibri"/>
      <w:i/>
      <w:iCs/>
      <w:lang w:val="en-US" w:eastAsia="en-US"/>
    </w:rPr>
  </w:style>
  <w:style w:type="paragraph" w:styleId="Ttulo9">
    <w:name w:val="heading 9"/>
    <w:basedOn w:val="Normal"/>
    <w:next w:val="Normal"/>
    <w:link w:val="Ttulo9Car"/>
    <w:uiPriority w:val="9"/>
    <w:semiHidden/>
    <w:unhideWhenUsed/>
    <w:qFormat/>
    <w:rsid w:val="00004FBE"/>
    <w:pPr>
      <w:tabs>
        <w:tab w:val="num" w:pos="6480"/>
      </w:tabs>
      <w:spacing w:before="240" w:after="60"/>
      <w:ind w:left="6480" w:hanging="720"/>
      <w:outlineLvl w:val="8"/>
    </w:pPr>
    <w:rPr>
      <w:rFonts w:ascii="Calibri Light" w:hAnsi="Calibri Light"/>
      <w:sz w:val="22"/>
      <w:szCs w:val="22"/>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uiPriority w:val="9"/>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eastAsia="Times New Roman" w:hAnsi="Arial Unicode MS" w:cs="Arial Unicode MS"/>
      <w:sz w:val="20"/>
      <w:szCs w:val="20"/>
    </w:rPr>
  </w:style>
  <w:style w:type="character" w:customStyle="1" w:styleId="eacep1">
    <w:name w:val="eacep1"/>
    <w:rsid w:val="0052130E"/>
    <w:rPr>
      <w:color w:val="000000"/>
    </w:rPr>
  </w:style>
  <w:style w:type="paragraph" w:styleId="NormalWeb">
    <w:name w:val="Normal (Web)"/>
    <w:basedOn w:val="Normal"/>
    <w:uiPriority w:val="99"/>
    <w:unhideWhenUsed/>
    <w:rsid w:val="00382A31"/>
    <w:pPr>
      <w:spacing w:before="100" w:beforeAutospacing="1" w:after="100" w:afterAutospacing="1"/>
    </w:pPr>
    <w:rPr>
      <w:lang w:val="es-419" w:eastAsia="es-419"/>
    </w:rPr>
  </w:style>
  <w:style w:type="paragraph" w:customStyle="1" w:styleId="TableParagraph">
    <w:name w:val="Table Paragraph"/>
    <w:basedOn w:val="Normal"/>
    <w:uiPriority w:val="1"/>
    <w:qFormat/>
    <w:rsid w:val="00B32116"/>
    <w:pPr>
      <w:widowControl w:val="0"/>
      <w:autoSpaceDE w:val="0"/>
      <w:autoSpaceDN w:val="0"/>
      <w:ind w:left="414"/>
      <w:jc w:val="center"/>
    </w:pPr>
    <w:rPr>
      <w:rFonts w:ascii="Calibri" w:eastAsia="Calibri" w:hAnsi="Calibri" w:cs="Calibri"/>
      <w:sz w:val="22"/>
      <w:szCs w:val="22"/>
      <w:lang w:eastAsia="en-US"/>
    </w:rPr>
  </w:style>
  <w:style w:type="character" w:customStyle="1" w:styleId="notranslate">
    <w:name w:val="notranslate"/>
    <w:rsid w:val="0049791E"/>
  </w:style>
  <w:style w:type="paragraph" w:customStyle="1" w:styleId="ecmsonormal">
    <w:name w:val="ec_msonormal"/>
    <w:basedOn w:val="Normal"/>
    <w:rsid w:val="00A1725D"/>
    <w:pPr>
      <w:spacing w:before="100" w:beforeAutospacing="1" w:after="100" w:afterAutospacing="1"/>
    </w:pPr>
  </w:style>
  <w:style w:type="paragraph" w:styleId="HTMLconformatoprevio">
    <w:name w:val="HTML Preformatted"/>
    <w:basedOn w:val="Normal"/>
    <w:link w:val="HTMLconformatoprevioCar"/>
    <w:uiPriority w:val="99"/>
    <w:semiHidden/>
    <w:unhideWhenUsed/>
    <w:rsid w:val="00D5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conformatoprevioCar">
    <w:name w:val="HTML con formato previo Car"/>
    <w:basedOn w:val="Fuentedeprrafopredeter"/>
    <w:link w:val="HTMLconformatoprevio"/>
    <w:uiPriority w:val="99"/>
    <w:semiHidden/>
    <w:rsid w:val="00D51D04"/>
    <w:rPr>
      <w:rFonts w:ascii="Courier New" w:eastAsia="Times New Roman" w:hAnsi="Courier New" w:cs="Courier New"/>
      <w:lang w:val="en-US" w:eastAsia="en-US"/>
    </w:rPr>
  </w:style>
  <w:style w:type="character" w:customStyle="1" w:styleId="y2iqfc">
    <w:name w:val="y2iqfc"/>
    <w:rsid w:val="00D51D04"/>
  </w:style>
  <w:style w:type="numbering" w:customStyle="1" w:styleId="Sinlista1">
    <w:name w:val="Sin lista1"/>
    <w:next w:val="Sinlista"/>
    <w:uiPriority w:val="99"/>
    <w:semiHidden/>
    <w:unhideWhenUsed/>
    <w:rsid w:val="00185673"/>
  </w:style>
  <w:style w:type="paragraph" w:customStyle="1" w:styleId="msonormal0">
    <w:name w:val="msonormal"/>
    <w:basedOn w:val="Normal"/>
    <w:rsid w:val="00A06447"/>
    <w:pPr>
      <w:spacing w:before="100" w:beforeAutospacing="1" w:after="100" w:afterAutospacing="1"/>
    </w:pPr>
    <w:rPr>
      <w:lang w:val="es-PE" w:eastAsia="es-PE"/>
    </w:rPr>
  </w:style>
  <w:style w:type="character" w:styleId="nfasis">
    <w:name w:val="Emphasis"/>
    <w:uiPriority w:val="20"/>
    <w:qFormat/>
    <w:rsid w:val="0056466C"/>
    <w:rPr>
      <w:i/>
      <w:iCs/>
    </w:rPr>
  </w:style>
  <w:style w:type="character" w:customStyle="1" w:styleId="Ttulo4Car">
    <w:name w:val="Título 4 Car"/>
    <w:basedOn w:val="Fuentedeprrafopredeter"/>
    <w:link w:val="Ttulo4"/>
    <w:uiPriority w:val="9"/>
    <w:semiHidden/>
    <w:rsid w:val="00004FBE"/>
    <w:rPr>
      <w:rFonts w:eastAsia="Times New Roman"/>
      <w:b/>
      <w:bCs/>
      <w:sz w:val="28"/>
      <w:szCs w:val="28"/>
      <w:lang w:val="en-US" w:eastAsia="en-US"/>
    </w:rPr>
  </w:style>
  <w:style w:type="character" w:customStyle="1" w:styleId="Ttulo5Car">
    <w:name w:val="Título 5 Car"/>
    <w:basedOn w:val="Fuentedeprrafopredeter"/>
    <w:link w:val="Ttulo5"/>
    <w:uiPriority w:val="9"/>
    <w:semiHidden/>
    <w:rsid w:val="00004FBE"/>
    <w:rPr>
      <w:rFonts w:eastAsia="Times New Roman"/>
      <w:b/>
      <w:bCs/>
      <w:i/>
      <w:iCs/>
      <w:sz w:val="26"/>
      <w:szCs w:val="26"/>
      <w:lang w:val="en-US" w:eastAsia="en-US"/>
    </w:rPr>
  </w:style>
  <w:style w:type="character" w:customStyle="1" w:styleId="Ttulo6Car">
    <w:name w:val="Título 6 Car"/>
    <w:basedOn w:val="Fuentedeprrafopredeter"/>
    <w:link w:val="Ttulo6"/>
    <w:rsid w:val="00004FBE"/>
    <w:rPr>
      <w:rFonts w:ascii="Times New Roman" w:eastAsia="Times New Roman" w:hAnsi="Times New Roman"/>
      <w:b/>
      <w:bCs/>
      <w:sz w:val="22"/>
      <w:szCs w:val="22"/>
      <w:lang w:val="en-US" w:eastAsia="en-US"/>
    </w:rPr>
  </w:style>
  <w:style w:type="character" w:customStyle="1" w:styleId="Ttulo7Car">
    <w:name w:val="Título 7 Car"/>
    <w:basedOn w:val="Fuentedeprrafopredeter"/>
    <w:link w:val="Ttulo7"/>
    <w:uiPriority w:val="9"/>
    <w:semiHidden/>
    <w:rsid w:val="00004FBE"/>
    <w:rPr>
      <w:rFonts w:eastAsia="Times New Roman"/>
      <w:sz w:val="24"/>
      <w:szCs w:val="24"/>
      <w:lang w:val="en-US" w:eastAsia="en-US"/>
    </w:rPr>
  </w:style>
  <w:style w:type="character" w:customStyle="1" w:styleId="Ttulo8Car">
    <w:name w:val="Título 8 Car"/>
    <w:basedOn w:val="Fuentedeprrafopredeter"/>
    <w:link w:val="Ttulo8"/>
    <w:uiPriority w:val="9"/>
    <w:semiHidden/>
    <w:rsid w:val="00004FBE"/>
    <w:rPr>
      <w:rFonts w:eastAsia="Times New Roman"/>
      <w:i/>
      <w:iCs/>
      <w:sz w:val="24"/>
      <w:szCs w:val="24"/>
      <w:lang w:val="en-US" w:eastAsia="en-US"/>
    </w:rPr>
  </w:style>
  <w:style w:type="character" w:customStyle="1" w:styleId="Ttulo9Car">
    <w:name w:val="Título 9 Car"/>
    <w:basedOn w:val="Fuentedeprrafopredeter"/>
    <w:link w:val="Ttulo9"/>
    <w:uiPriority w:val="9"/>
    <w:semiHidden/>
    <w:rsid w:val="00004FBE"/>
    <w:rPr>
      <w:rFonts w:ascii="Calibri Light" w:eastAsia="Times New Roman" w:hAnsi="Calibri Light"/>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2486">
      <w:bodyDiv w:val="1"/>
      <w:marLeft w:val="0"/>
      <w:marRight w:val="0"/>
      <w:marTop w:val="0"/>
      <w:marBottom w:val="0"/>
      <w:divBdr>
        <w:top w:val="none" w:sz="0" w:space="0" w:color="auto"/>
        <w:left w:val="none" w:sz="0" w:space="0" w:color="auto"/>
        <w:bottom w:val="none" w:sz="0" w:space="0" w:color="auto"/>
        <w:right w:val="none" w:sz="0" w:space="0" w:color="auto"/>
      </w:divBdr>
    </w:div>
    <w:div w:id="21051096">
      <w:bodyDiv w:val="1"/>
      <w:marLeft w:val="0"/>
      <w:marRight w:val="0"/>
      <w:marTop w:val="0"/>
      <w:marBottom w:val="0"/>
      <w:divBdr>
        <w:top w:val="none" w:sz="0" w:space="0" w:color="auto"/>
        <w:left w:val="none" w:sz="0" w:space="0" w:color="auto"/>
        <w:bottom w:val="none" w:sz="0" w:space="0" w:color="auto"/>
        <w:right w:val="none" w:sz="0" w:space="0" w:color="auto"/>
      </w:divBdr>
    </w:div>
    <w:div w:id="88939809">
      <w:bodyDiv w:val="1"/>
      <w:marLeft w:val="0"/>
      <w:marRight w:val="0"/>
      <w:marTop w:val="0"/>
      <w:marBottom w:val="0"/>
      <w:divBdr>
        <w:top w:val="none" w:sz="0" w:space="0" w:color="auto"/>
        <w:left w:val="none" w:sz="0" w:space="0" w:color="auto"/>
        <w:bottom w:val="none" w:sz="0" w:space="0" w:color="auto"/>
        <w:right w:val="none" w:sz="0" w:space="0" w:color="auto"/>
      </w:divBdr>
    </w:div>
    <w:div w:id="95368645">
      <w:bodyDiv w:val="1"/>
      <w:marLeft w:val="0"/>
      <w:marRight w:val="0"/>
      <w:marTop w:val="0"/>
      <w:marBottom w:val="0"/>
      <w:divBdr>
        <w:top w:val="none" w:sz="0" w:space="0" w:color="auto"/>
        <w:left w:val="none" w:sz="0" w:space="0" w:color="auto"/>
        <w:bottom w:val="none" w:sz="0" w:space="0" w:color="auto"/>
        <w:right w:val="none" w:sz="0" w:space="0" w:color="auto"/>
      </w:divBdr>
    </w:div>
    <w:div w:id="106974192">
      <w:bodyDiv w:val="1"/>
      <w:marLeft w:val="0"/>
      <w:marRight w:val="0"/>
      <w:marTop w:val="0"/>
      <w:marBottom w:val="0"/>
      <w:divBdr>
        <w:top w:val="none" w:sz="0" w:space="0" w:color="auto"/>
        <w:left w:val="none" w:sz="0" w:space="0" w:color="auto"/>
        <w:bottom w:val="none" w:sz="0" w:space="0" w:color="auto"/>
        <w:right w:val="none" w:sz="0" w:space="0" w:color="auto"/>
      </w:divBdr>
    </w:div>
    <w:div w:id="492648174">
      <w:bodyDiv w:val="1"/>
      <w:marLeft w:val="0"/>
      <w:marRight w:val="0"/>
      <w:marTop w:val="0"/>
      <w:marBottom w:val="0"/>
      <w:divBdr>
        <w:top w:val="none" w:sz="0" w:space="0" w:color="auto"/>
        <w:left w:val="none" w:sz="0" w:space="0" w:color="auto"/>
        <w:bottom w:val="none" w:sz="0" w:space="0" w:color="auto"/>
        <w:right w:val="none" w:sz="0" w:space="0" w:color="auto"/>
      </w:divBdr>
    </w:div>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701248705">
      <w:bodyDiv w:val="1"/>
      <w:marLeft w:val="0"/>
      <w:marRight w:val="0"/>
      <w:marTop w:val="0"/>
      <w:marBottom w:val="0"/>
      <w:divBdr>
        <w:top w:val="none" w:sz="0" w:space="0" w:color="auto"/>
        <w:left w:val="none" w:sz="0" w:space="0" w:color="auto"/>
        <w:bottom w:val="none" w:sz="0" w:space="0" w:color="auto"/>
        <w:right w:val="none" w:sz="0" w:space="0" w:color="auto"/>
      </w:divBdr>
    </w:div>
    <w:div w:id="734474916">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790973382">
      <w:bodyDiv w:val="1"/>
      <w:marLeft w:val="0"/>
      <w:marRight w:val="0"/>
      <w:marTop w:val="0"/>
      <w:marBottom w:val="0"/>
      <w:divBdr>
        <w:top w:val="none" w:sz="0" w:space="0" w:color="auto"/>
        <w:left w:val="none" w:sz="0" w:space="0" w:color="auto"/>
        <w:bottom w:val="none" w:sz="0" w:space="0" w:color="auto"/>
        <w:right w:val="none" w:sz="0" w:space="0" w:color="auto"/>
      </w:divBdr>
    </w:div>
    <w:div w:id="901792252">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984355007">
      <w:bodyDiv w:val="1"/>
      <w:marLeft w:val="0"/>
      <w:marRight w:val="0"/>
      <w:marTop w:val="0"/>
      <w:marBottom w:val="0"/>
      <w:divBdr>
        <w:top w:val="none" w:sz="0" w:space="0" w:color="auto"/>
        <w:left w:val="none" w:sz="0" w:space="0" w:color="auto"/>
        <w:bottom w:val="none" w:sz="0" w:space="0" w:color="auto"/>
        <w:right w:val="none" w:sz="0" w:space="0" w:color="auto"/>
      </w:divBdr>
    </w:div>
    <w:div w:id="1032192105">
      <w:bodyDiv w:val="1"/>
      <w:marLeft w:val="0"/>
      <w:marRight w:val="0"/>
      <w:marTop w:val="0"/>
      <w:marBottom w:val="0"/>
      <w:divBdr>
        <w:top w:val="none" w:sz="0" w:space="0" w:color="auto"/>
        <w:left w:val="none" w:sz="0" w:space="0" w:color="auto"/>
        <w:bottom w:val="none" w:sz="0" w:space="0" w:color="auto"/>
        <w:right w:val="none" w:sz="0" w:space="0" w:color="auto"/>
      </w:divBdr>
    </w:div>
    <w:div w:id="1046568992">
      <w:bodyDiv w:val="1"/>
      <w:marLeft w:val="0"/>
      <w:marRight w:val="0"/>
      <w:marTop w:val="0"/>
      <w:marBottom w:val="0"/>
      <w:divBdr>
        <w:top w:val="none" w:sz="0" w:space="0" w:color="auto"/>
        <w:left w:val="none" w:sz="0" w:space="0" w:color="auto"/>
        <w:bottom w:val="none" w:sz="0" w:space="0" w:color="auto"/>
        <w:right w:val="none" w:sz="0" w:space="0" w:color="auto"/>
      </w:divBdr>
    </w:div>
    <w:div w:id="1058473629">
      <w:bodyDiv w:val="1"/>
      <w:marLeft w:val="0"/>
      <w:marRight w:val="0"/>
      <w:marTop w:val="0"/>
      <w:marBottom w:val="0"/>
      <w:divBdr>
        <w:top w:val="none" w:sz="0" w:space="0" w:color="auto"/>
        <w:left w:val="none" w:sz="0" w:space="0" w:color="auto"/>
        <w:bottom w:val="none" w:sz="0" w:space="0" w:color="auto"/>
        <w:right w:val="none" w:sz="0" w:space="0" w:color="auto"/>
      </w:divBdr>
    </w:div>
    <w:div w:id="1172570399">
      <w:bodyDiv w:val="1"/>
      <w:marLeft w:val="0"/>
      <w:marRight w:val="0"/>
      <w:marTop w:val="0"/>
      <w:marBottom w:val="0"/>
      <w:divBdr>
        <w:top w:val="none" w:sz="0" w:space="0" w:color="auto"/>
        <w:left w:val="none" w:sz="0" w:space="0" w:color="auto"/>
        <w:bottom w:val="none" w:sz="0" w:space="0" w:color="auto"/>
        <w:right w:val="none" w:sz="0" w:space="0" w:color="auto"/>
      </w:divBdr>
    </w:div>
    <w:div w:id="1205561619">
      <w:bodyDiv w:val="1"/>
      <w:marLeft w:val="0"/>
      <w:marRight w:val="0"/>
      <w:marTop w:val="0"/>
      <w:marBottom w:val="0"/>
      <w:divBdr>
        <w:top w:val="none" w:sz="0" w:space="0" w:color="auto"/>
        <w:left w:val="none" w:sz="0" w:space="0" w:color="auto"/>
        <w:bottom w:val="none" w:sz="0" w:space="0" w:color="auto"/>
        <w:right w:val="none" w:sz="0" w:space="0" w:color="auto"/>
      </w:divBdr>
    </w:div>
    <w:div w:id="1207838860">
      <w:bodyDiv w:val="1"/>
      <w:marLeft w:val="0"/>
      <w:marRight w:val="0"/>
      <w:marTop w:val="0"/>
      <w:marBottom w:val="0"/>
      <w:divBdr>
        <w:top w:val="none" w:sz="0" w:space="0" w:color="auto"/>
        <w:left w:val="none" w:sz="0" w:space="0" w:color="auto"/>
        <w:bottom w:val="none" w:sz="0" w:space="0" w:color="auto"/>
        <w:right w:val="none" w:sz="0" w:space="0" w:color="auto"/>
      </w:divBdr>
    </w:div>
    <w:div w:id="1262640886">
      <w:bodyDiv w:val="1"/>
      <w:marLeft w:val="0"/>
      <w:marRight w:val="0"/>
      <w:marTop w:val="0"/>
      <w:marBottom w:val="0"/>
      <w:divBdr>
        <w:top w:val="none" w:sz="0" w:space="0" w:color="auto"/>
        <w:left w:val="none" w:sz="0" w:space="0" w:color="auto"/>
        <w:bottom w:val="none" w:sz="0" w:space="0" w:color="auto"/>
        <w:right w:val="none" w:sz="0" w:space="0" w:color="auto"/>
      </w:divBdr>
    </w:div>
    <w:div w:id="1434400388">
      <w:bodyDiv w:val="1"/>
      <w:marLeft w:val="0"/>
      <w:marRight w:val="0"/>
      <w:marTop w:val="0"/>
      <w:marBottom w:val="0"/>
      <w:divBdr>
        <w:top w:val="none" w:sz="0" w:space="0" w:color="auto"/>
        <w:left w:val="none" w:sz="0" w:space="0" w:color="auto"/>
        <w:bottom w:val="none" w:sz="0" w:space="0" w:color="auto"/>
        <w:right w:val="none" w:sz="0" w:space="0" w:color="auto"/>
      </w:divBdr>
    </w:div>
    <w:div w:id="1448812311">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855876255">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 w:id="1917737049">
      <w:bodyDiv w:val="1"/>
      <w:marLeft w:val="0"/>
      <w:marRight w:val="0"/>
      <w:marTop w:val="0"/>
      <w:marBottom w:val="0"/>
      <w:divBdr>
        <w:top w:val="none" w:sz="0" w:space="0" w:color="auto"/>
        <w:left w:val="none" w:sz="0" w:space="0" w:color="auto"/>
        <w:bottom w:val="none" w:sz="0" w:space="0" w:color="auto"/>
        <w:right w:val="none" w:sz="0" w:space="0" w:color="auto"/>
      </w:divBdr>
    </w:div>
    <w:div w:id="1921793120">
      <w:bodyDiv w:val="1"/>
      <w:marLeft w:val="0"/>
      <w:marRight w:val="0"/>
      <w:marTop w:val="0"/>
      <w:marBottom w:val="0"/>
      <w:divBdr>
        <w:top w:val="none" w:sz="0" w:space="0" w:color="auto"/>
        <w:left w:val="none" w:sz="0" w:space="0" w:color="auto"/>
        <w:bottom w:val="none" w:sz="0" w:space="0" w:color="auto"/>
        <w:right w:val="none" w:sz="0" w:space="0" w:color="auto"/>
      </w:divBdr>
    </w:div>
    <w:div w:id="195474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EA02FC-503D-44AE-937C-B5D19C70F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815</TotalTime>
  <Pages>4</Pages>
  <Words>1310</Words>
  <Characters>7205</Characters>
  <Application>Microsoft Office Word</Application>
  <DocSecurity>0</DocSecurity>
  <Lines>60</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Carlos</cp:lastModifiedBy>
  <cp:revision>245</cp:revision>
  <cp:lastPrinted>2025-07-15T22:50:00Z</cp:lastPrinted>
  <dcterms:created xsi:type="dcterms:W3CDTF">2025-06-11T21:34:00Z</dcterms:created>
  <dcterms:modified xsi:type="dcterms:W3CDTF">2026-02-24T20:14:00Z</dcterms:modified>
</cp:coreProperties>
</file>