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40A1E" w14:textId="74B2AB4C" w:rsidR="00516A77" w:rsidRPr="00FA3FEB" w:rsidRDefault="00516A77" w:rsidP="0046378E">
      <w:pPr>
        <w:shd w:val="clear" w:color="auto" w:fill="1F4E79" w:themeFill="accent5" w:themeFillShade="80"/>
        <w:jc w:val="center"/>
        <w:rPr>
          <w:rFonts w:ascii="Gadugi" w:hAnsi="Gadugi" w:cs="Calibri"/>
          <w:b/>
          <w:color w:val="FFFFFF"/>
          <w:sz w:val="28"/>
          <w:szCs w:val="28"/>
        </w:rPr>
      </w:pPr>
      <w:r w:rsidRPr="00FA3FEB">
        <w:rPr>
          <w:rFonts w:ascii="Gadugi" w:hAnsi="Gadugi" w:cs="Calibri"/>
          <w:b/>
          <w:color w:val="FFFFFF"/>
          <w:sz w:val="28"/>
          <w:szCs w:val="28"/>
        </w:rPr>
        <w:t>CHACHAPOYAS</w:t>
      </w:r>
      <w:r>
        <w:rPr>
          <w:rFonts w:ascii="Gadugi" w:hAnsi="Gadugi" w:cs="Calibri"/>
          <w:b/>
          <w:color w:val="FFFFFF"/>
          <w:sz w:val="28"/>
          <w:szCs w:val="28"/>
        </w:rPr>
        <w:t xml:space="preserve"> </w:t>
      </w:r>
      <w:r w:rsidR="002B686C">
        <w:rPr>
          <w:rFonts w:ascii="Gadugi" w:hAnsi="Gadugi" w:cs="Calibri"/>
          <w:b/>
          <w:color w:val="FFFFFF"/>
          <w:sz w:val="28"/>
          <w:szCs w:val="28"/>
        </w:rPr>
        <w:t>BÁSICO</w:t>
      </w:r>
    </w:p>
    <w:p w14:paraId="03A6AAB2" w14:textId="31756F9C" w:rsidR="00516A77" w:rsidRPr="0046378E" w:rsidRDefault="00516A77" w:rsidP="0046378E">
      <w:pPr>
        <w:shd w:val="clear" w:color="auto" w:fill="1F4E79" w:themeFill="accent5" w:themeFillShade="80"/>
        <w:jc w:val="center"/>
        <w:rPr>
          <w:rFonts w:ascii="Gadugi" w:hAnsi="Gadugi" w:cs="Calibri"/>
          <w:b/>
          <w:color w:val="FFFFFF"/>
          <w:sz w:val="28"/>
          <w:szCs w:val="28"/>
        </w:rPr>
      </w:pPr>
      <w:r w:rsidRPr="00FA3FEB">
        <w:rPr>
          <w:rFonts w:ascii="Gadugi" w:hAnsi="Gadugi" w:cs="Calibri"/>
          <w:b/>
          <w:color w:val="FFFFFF"/>
          <w:sz w:val="28"/>
          <w:szCs w:val="28"/>
        </w:rPr>
        <w:t>03 DIAS – 02 NOCHES</w:t>
      </w:r>
    </w:p>
    <w:p w14:paraId="2BEF2E6E" w14:textId="77777777" w:rsidR="00516A77" w:rsidRPr="00FA3FEB" w:rsidRDefault="00516A77" w:rsidP="00516A77">
      <w:pPr>
        <w:tabs>
          <w:tab w:val="left" w:pos="3420"/>
        </w:tabs>
        <w:rPr>
          <w:rFonts w:ascii="Gadugi" w:hAnsi="Gadugi" w:cs="Calibri"/>
          <w:b/>
          <w:sz w:val="20"/>
          <w:szCs w:val="20"/>
        </w:rPr>
      </w:pPr>
      <w:r w:rsidRPr="00FA3FEB">
        <w:rPr>
          <w:rFonts w:ascii="Gadugi" w:hAnsi="Gadugi" w:cs="Calibri"/>
          <w:b/>
          <w:sz w:val="20"/>
          <w:szCs w:val="20"/>
        </w:rPr>
        <w:t>INCLUYE:</w:t>
      </w:r>
    </w:p>
    <w:p w14:paraId="11D4FB8B" w14:textId="4B09DDB4" w:rsidR="00516A77" w:rsidRPr="00FA3FEB" w:rsidRDefault="00516A77" w:rsidP="00516A77">
      <w:pPr>
        <w:numPr>
          <w:ilvl w:val="0"/>
          <w:numId w:val="20"/>
        </w:numPr>
        <w:tabs>
          <w:tab w:val="left" w:pos="3420"/>
        </w:tabs>
        <w:rPr>
          <w:rFonts w:ascii="Gadugi" w:hAnsi="Gadugi" w:cs="Calibri"/>
          <w:sz w:val="20"/>
          <w:szCs w:val="20"/>
        </w:rPr>
      </w:pPr>
      <w:r w:rsidRPr="00FA3FEB">
        <w:rPr>
          <w:rFonts w:ascii="Gadugi" w:hAnsi="Gadugi" w:cs="Calibri"/>
          <w:sz w:val="20"/>
          <w:szCs w:val="20"/>
        </w:rPr>
        <w:t xml:space="preserve">Traslado </w:t>
      </w:r>
      <w:r w:rsidR="00733650">
        <w:rPr>
          <w:rFonts w:ascii="Gadugi" w:hAnsi="Gadugi" w:cs="Calibri"/>
          <w:sz w:val="20"/>
          <w:szCs w:val="20"/>
        </w:rPr>
        <w:t xml:space="preserve">Apto. O terminal </w:t>
      </w:r>
      <w:r>
        <w:rPr>
          <w:rFonts w:ascii="Gadugi" w:hAnsi="Gadugi" w:cs="Calibri"/>
          <w:sz w:val="20"/>
          <w:szCs w:val="20"/>
        </w:rPr>
        <w:t>Chachapoyas</w:t>
      </w:r>
      <w:r w:rsidR="00F92831">
        <w:rPr>
          <w:rFonts w:ascii="Gadugi" w:hAnsi="Gadugi" w:cs="Calibri"/>
          <w:sz w:val="20"/>
          <w:szCs w:val="20"/>
        </w:rPr>
        <w:t>/</w:t>
      </w:r>
      <w:r w:rsidRPr="00FA3FEB">
        <w:rPr>
          <w:rFonts w:ascii="Gadugi" w:hAnsi="Gadugi" w:cs="Calibri"/>
          <w:sz w:val="20"/>
          <w:szCs w:val="20"/>
        </w:rPr>
        <w:t>hotel</w:t>
      </w:r>
      <w:r>
        <w:rPr>
          <w:rFonts w:ascii="Gadugi" w:hAnsi="Gadugi" w:cs="Calibri"/>
          <w:sz w:val="20"/>
          <w:szCs w:val="20"/>
        </w:rPr>
        <w:t xml:space="preserve"> ciudad</w:t>
      </w:r>
      <w:r w:rsidR="00F92831">
        <w:rPr>
          <w:rFonts w:ascii="Gadugi" w:hAnsi="Gadugi" w:cs="Calibri"/>
          <w:sz w:val="20"/>
          <w:szCs w:val="20"/>
        </w:rPr>
        <w:t>/</w:t>
      </w:r>
      <w:r w:rsidR="00733650">
        <w:rPr>
          <w:rFonts w:ascii="Gadugi" w:hAnsi="Gadugi" w:cs="Calibri"/>
          <w:sz w:val="20"/>
          <w:szCs w:val="20"/>
        </w:rPr>
        <w:t>Ap</w:t>
      </w:r>
      <w:r>
        <w:rPr>
          <w:rFonts w:ascii="Gadugi" w:hAnsi="Gadugi" w:cs="Calibri"/>
          <w:sz w:val="20"/>
          <w:szCs w:val="20"/>
        </w:rPr>
        <w:t>to</w:t>
      </w:r>
      <w:r w:rsidR="00733650">
        <w:rPr>
          <w:rFonts w:ascii="Gadugi" w:hAnsi="Gadugi" w:cs="Calibri"/>
          <w:sz w:val="20"/>
          <w:szCs w:val="20"/>
        </w:rPr>
        <w:t>. O terminal</w:t>
      </w:r>
      <w:r w:rsidRPr="00FA3FEB">
        <w:rPr>
          <w:rFonts w:ascii="Gadugi" w:hAnsi="Gadugi" w:cs="Calibri"/>
          <w:sz w:val="20"/>
          <w:szCs w:val="20"/>
        </w:rPr>
        <w:t xml:space="preserve"> Chachapoyas</w:t>
      </w:r>
      <w:r w:rsidR="00F92831">
        <w:rPr>
          <w:rFonts w:ascii="Gadugi" w:hAnsi="Gadugi" w:cs="Calibri"/>
          <w:sz w:val="20"/>
          <w:szCs w:val="20"/>
        </w:rPr>
        <w:t xml:space="preserve"> en servicio compartido</w:t>
      </w:r>
    </w:p>
    <w:p w14:paraId="32C2C536" w14:textId="3CE2257E" w:rsidR="00516A77" w:rsidRPr="00FA3FEB" w:rsidRDefault="00516A77" w:rsidP="00516A77">
      <w:pPr>
        <w:numPr>
          <w:ilvl w:val="0"/>
          <w:numId w:val="20"/>
        </w:numPr>
        <w:tabs>
          <w:tab w:val="left" w:pos="3420"/>
        </w:tabs>
        <w:rPr>
          <w:rFonts w:ascii="Gadugi" w:hAnsi="Gadugi" w:cs="Calibri"/>
          <w:sz w:val="20"/>
          <w:szCs w:val="20"/>
        </w:rPr>
      </w:pPr>
      <w:r w:rsidRPr="00FA3FEB">
        <w:rPr>
          <w:rFonts w:ascii="Gadugi" w:hAnsi="Gadugi" w:cs="Calibri"/>
          <w:sz w:val="20"/>
          <w:szCs w:val="20"/>
        </w:rPr>
        <w:t>02 noches de alojamiento en Chachapoyas +</w:t>
      </w:r>
      <w:r>
        <w:rPr>
          <w:rFonts w:ascii="Gadugi" w:hAnsi="Gadugi" w:cs="Calibri"/>
          <w:sz w:val="20"/>
          <w:szCs w:val="20"/>
        </w:rPr>
        <w:t xml:space="preserve"> </w:t>
      </w:r>
      <w:r w:rsidR="00F92831">
        <w:rPr>
          <w:rFonts w:ascii="Gadugi" w:hAnsi="Gadugi" w:cs="Calibri"/>
          <w:sz w:val="20"/>
          <w:szCs w:val="20"/>
        </w:rPr>
        <w:t xml:space="preserve">02 </w:t>
      </w:r>
      <w:r>
        <w:rPr>
          <w:rFonts w:ascii="Gadugi" w:hAnsi="Gadugi" w:cs="Calibri"/>
          <w:sz w:val="20"/>
          <w:szCs w:val="20"/>
        </w:rPr>
        <w:t>desayunos</w:t>
      </w:r>
    </w:p>
    <w:p w14:paraId="50E16E74" w14:textId="77777777" w:rsidR="00F92831" w:rsidRDefault="00516A77" w:rsidP="00F92831">
      <w:pPr>
        <w:numPr>
          <w:ilvl w:val="0"/>
          <w:numId w:val="20"/>
        </w:numPr>
        <w:tabs>
          <w:tab w:val="left" w:pos="3420"/>
        </w:tabs>
        <w:rPr>
          <w:rFonts w:ascii="Gadugi" w:hAnsi="Gadugi" w:cs="Calibri"/>
          <w:sz w:val="20"/>
          <w:szCs w:val="20"/>
        </w:rPr>
      </w:pPr>
      <w:r w:rsidRPr="00FA3FEB">
        <w:rPr>
          <w:rFonts w:ascii="Gadugi" w:hAnsi="Gadugi" w:cs="Calibri"/>
          <w:sz w:val="20"/>
          <w:szCs w:val="20"/>
        </w:rPr>
        <w:t>Tours</w:t>
      </w:r>
      <w:r>
        <w:rPr>
          <w:rFonts w:ascii="Gadugi" w:hAnsi="Gadugi" w:cs="Calibri"/>
          <w:sz w:val="20"/>
          <w:szCs w:val="20"/>
        </w:rPr>
        <w:t xml:space="preserve"> en servicio regular o compartido</w:t>
      </w:r>
      <w:r w:rsidRPr="00FA3FEB">
        <w:rPr>
          <w:rFonts w:ascii="Gadugi" w:hAnsi="Gadugi" w:cs="Calibri"/>
          <w:sz w:val="20"/>
          <w:szCs w:val="20"/>
        </w:rPr>
        <w:t xml:space="preserve">: </w:t>
      </w:r>
    </w:p>
    <w:p w14:paraId="7B81DD21" w14:textId="77777777" w:rsidR="00F92831" w:rsidRPr="007F6666" w:rsidRDefault="00F92831" w:rsidP="007F6666">
      <w:pPr>
        <w:pStyle w:val="Prrafodelista"/>
        <w:numPr>
          <w:ilvl w:val="0"/>
          <w:numId w:val="22"/>
        </w:numPr>
        <w:tabs>
          <w:tab w:val="left" w:pos="3420"/>
        </w:tabs>
        <w:rPr>
          <w:rFonts w:ascii="Gadugi" w:hAnsi="Gadugi" w:cs="Calibri"/>
          <w:sz w:val="20"/>
          <w:szCs w:val="20"/>
        </w:rPr>
      </w:pPr>
      <w:r w:rsidRPr="007F6666">
        <w:rPr>
          <w:rFonts w:ascii="Gadugi" w:hAnsi="Gadugi" w:cs="Calibri"/>
          <w:sz w:val="20"/>
          <w:szCs w:val="20"/>
        </w:rPr>
        <w:t>HD Ruta de los Cañones</w:t>
      </w:r>
    </w:p>
    <w:p w14:paraId="60CBDD10" w14:textId="64A461E9" w:rsidR="00516A77" w:rsidRPr="007F6666" w:rsidRDefault="00516A77" w:rsidP="007F6666">
      <w:pPr>
        <w:pStyle w:val="Prrafodelista"/>
        <w:numPr>
          <w:ilvl w:val="0"/>
          <w:numId w:val="22"/>
        </w:numPr>
        <w:tabs>
          <w:tab w:val="left" w:pos="3420"/>
        </w:tabs>
        <w:rPr>
          <w:rFonts w:ascii="Gadugi" w:hAnsi="Gadugi" w:cs="Calibri"/>
          <w:sz w:val="20"/>
          <w:szCs w:val="20"/>
        </w:rPr>
      </w:pPr>
      <w:r w:rsidRPr="007F6666">
        <w:rPr>
          <w:rFonts w:ascii="Gadugi" w:hAnsi="Gadugi" w:cs="Calibri"/>
          <w:sz w:val="20"/>
          <w:szCs w:val="20"/>
        </w:rPr>
        <w:t xml:space="preserve">FD Catarata de Gocta </w:t>
      </w:r>
      <w:r w:rsidR="004030D2">
        <w:rPr>
          <w:rFonts w:ascii="Gadugi" w:hAnsi="Gadugi" w:cs="Calibri"/>
          <w:sz w:val="20"/>
          <w:szCs w:val="20"/>
        </w:rPr>
        <w:t>+ almuerzo</w:t>
      </w:r>
    </w:p>
    <w:p w14:paraId="07EC96F7" w14:textId="77777777" w:rsidR="00516A77" w:rsidRPr="00FA3FEB" w:rsidRDefault="00516A77" w:rsidP="00516A77">
      <w:pPr>
        <w:numPr>
          <w:ilvl w:val="0"/>
          <w:numId w:val="20"/>
        </w:numPr>
        <w:tabs>
          <w:tab w:val="left" w:pos="3420"/>
        </w:tabs>
        <w:rPr>
          <w:rFonts w:ascii="Gadugi" w:hAnsi="Gadugi" w:cs="Calibri"/>
          <w:sz w:val="20"/>
          <w:szCs w:val="20"/>
        </w:rPr>
      </w:pPr>
      <w:r w:rsidRPr="00FA3FEB">
        <w:rPr>
          <w:rFonts w:ascii="Gadugi" w:hAnsi="Gadugi" w:cs="Calibri"/>
          <w:sz w:val="20"/>
          <w:szCs w:val="20"/>
        </w:rPr>
        <w:t xml:space="preserve">Entrada a los atractivos </w:t>
      </w:r>
    </w:p>
    <w:p w14:paraId="1A6847A4" w14:textId="77777777" w:rsidR="00516A77" w:rsidRPr="00FA3FEB" w:rsidRDefault="00516A77" w:rsidP="00516A77">
      <w:pPr>
        <w:numPr>
          <w:ilvl w:val="0"/>
          <w:numId w:val="20"/>
        </w:numPr>
        <w:tabs>
          <w:tab w:val="left" w:pos="3420"/>
        </w:tabs>
        <w:rPr>
          <w:rFonts w:ascii="Gadugi" w:hAnsi="Gadugi" w:cs="Calibri"/>
          <w:sz w:val="20"/>
          <w:szCs w:val="20"/>
        </w:rPr>
      </w:pPr>
      <w:r w:rsidRPr="00FA3FEB">
        <w:rPr>
          <w:rFonts w:ascii="Gadugi" w:hAnsi="Gadugi" w:cs="Calibri"/>
          <w:sz w:val="20"/>
          <w:szCs w:val="20"/>
        </w:rPr>
        <w:t>Guiado profesional en español</w:t>
      </w:r>
    </w:p>
    <w:p w14:paraId="2D91241D" w14:textId="77777777" w:rsidR="00516A77" w:rsidRPr="00883FF6" w:rsidRDefault="00516A77" w:rsidP="00516A77">
      <w:pPr>
        <w:rPr>
          <w:rFonts w:ascii="Gadugi" w:hAnsi="Gadugi"/>
          <w:sz w:val="20"/>
          <w:szCs w:val="20"/>
        </w:rPr>
      </w:pPr>
    </w:p>
    <w:tbl>
      <w:tblPr>
        <w:tblW w:w="5000" w:type="pct"/>
        <w:tblCellMar>
          <w:left w:w="70" w:type="dxa"/>
          <w:right w:w="70" w:type="dxa"/>
        </w:tblCellMar>
        <w:tblLook w:val="04A0" w:firstRow="1" w:lastRow="0" w:firstColumn="1" w:lastColumn="0" w:noHBand="0" w:noVBand="1"/>
      </w:tblPr>
      <w:tblGrid>
        <w:gridCol w:w="2886"/>
        <w:gridCol w:w="510"/>
        <w:gridCol w:w="1040"/>
        <w:gridCol w:w="1016"/>
        <w:gridCol w:w="1016"/>
        <w:gridCol w:w="1012"/>
        <w:gridCol w:w="1014"/>
      </w:tblGrid>
      <w:tr w:rsidR="007F6666" w:rsidRPr="000C12C2" w14:paraId="2468818E" w14:textId="77777777" w:rsidTr="0046378E">
        <w:trPr>
          <w:trHeight w:val="300"/>
        </w:trPr>
        <w:tc>
          <w:tcPr>
            <w:tcW w:w="1699" w:type="pct"/>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27F3FC6" w14:textId="77777777" w:rsidR="007F6666" w:rsidRPr="000C12C2" w:rsidRDefault="007F6666" w:rsidP="007F6666">
            <w:pPr>
              <w:jc w:val="center"/>
              <w:rPr>
                <w:rFonts w:ascii="Gadugi" w:hAnsi="Gadugi" w:cs="Calibri"/>
                <w:b/>
                <w:bCs/>
                <w:color w:val="000000"/>
                <w:sz w:val="20"/>
                <w:szCs w:val="20"/>
                <w:lang w:val="es-PE" w:eastAsia="es-PE"/>
              </w:rPr>
            </w:pPr>
            <w:r w:rsidRPr="000C12C2">
              <w:rPr>
                <w:rFonts w:ascii="Gadugi" w:hAnsi="Gadugi" w:cs="Calibri"/>
                <w:b/>
                <w:bCs/>
                <w:color w:val="000000"/>
                <w:sz w:val="20"/>
                <w:szCs w:val="20"/>
                <w:lang w:val="es-PE" w:eastAsia="es-PE"/>
              </w:rPr>
              <w:t>HOTELES EN CIUDAD</w:t>
            </w:r>
          </w:p>
        </w:tc>
        <w:tc>
          <w:tcPr>
            <w:tcW w:w="300" w:type="pct"/>
            <w:vMerge w:val="restart"/>
            <w:tcBorders>
              <w:top w:val="single" w:sz="4" w:space="0" w:color="auto"/>
              <w:left w:val="single" w:sz="4" w:space="0" w:color="auto"/>
              <w:bottom w:val="single" w:sz="4" w:space="0" w:color="auto"/>
              <w:right w:val="single" w:sz="4" w:space="0" w:color="auto"/>
            </w:tcBorders>
            <w:shd w:val="clear" w:color="auto" w:fill="1F4E79" w:themeFill="accent5" w:themeFillShade="80"/>
            <w:noWrap/>
            <w:vAlign w:val="center"/>
            <w:hideMark/>
          </w:tcPr>
          <w:p w14:paraId="76BE6997" w14:textId="77777777" w:rsidR="007F6666" w:rsidRPr="000C12C2" w:rsidRDefault="007F6666" w:rsidP="007F6666">
            <w:pPr>
              <w:jc w:val="center"/>
              <w:rPr>
                <w:rFonts w:ascii="Gadugi" w:hAnsi="Gadugi" w:cs="Calibri"/>
                <w:b/>
                <w:bCs/>
                <w:color w:val="FFFFFF"/>
                <w:sz w:val="20"/>
                <w:szCs w:val="20"/>
                <w:lang w:val="es-PE" w:eastAsia="es-PE"/>
              </w:rPr>
            </w:pPr>
            <w:r w:rsidRPr="000C12C2">
              <w:rPr>
                <w:rFonts w:ascii="Gadugi" w:hAnsi="Gadugi" w:cs="Calibri"/>
                <w:b/>
                <w:bCs/>
                <w:color w:val="FFFFFF"/>
                <w:sz w:val="20"/>
                <w:szCs w:val="20"/>
                <w:lang w:val="es-PE" w:eastAsia="es-PE"/>
              </w:rPr>
              <w:t>Cat.</w:t>
            </w:r>
          </w:p>
        </w:tc>
        <w:tc>
          <w:tcPr>
            <w:tcW w:w="612" w:type="pct"/>
            <w:vMerge w:val="restart"/>
            <w:tcBorders>
              <w:top w:val="single" w:sz="4" w:space="0" w:color="auto"/>
              <w:left w:val="single" w:sz="4" w:space="0" w:color="auto"/>
              <w:bottom w:val="single" w:sz="4" w:space="0" w:color="auto"/>
              <w:right w:val="single" w:sz="4" w:space="0" w:color="auto"/>
            </w:tcBorders>
            <w:shd w:val="clear" w:color="auto" w:fill="1F4E79" w:themeFill="accent5" w:themeFillShade="80"/>
            <w:noWrap/>
            <w:vAlign w:val="center"/>
            <w:hideMark/>
          </w:tcPr>
          <w:p w14:paraId="01E5BDD2" w14:textId="77777777" w:rsidR="007F6666" w:rsidRPr="000C12C2" w:rsidRDefault="007F6666" w:rsidP="007F6666">
            <w:pPr>
              <w:jc w:val="center"/>
              <w:rPr>
                <w:rFonts w:ascii="Gadugi" w:hAnsi="Gadugi" w:cs="Calibri"/>
                <w:b/>
                <w:bCs/>
                <w:color w:val="FFFFFF"/>
                <w:sz w:val="20"/>
                <w:szCs w:val="20"/>
                <w:lang w:val="es-PE" w:eastAsia="es-PE"/>
              </w:rPr>
            </w:pPr>
            <w:r w:rsidRPr="000C12C2">
              <w:rPr>
                <w:rFonts w:ascii="Gadugi" w:hAnsi="Gadugi" w:cs="Calibri"/>
                <w:b/>
                <w:bCs/>
                <w:color w:val="FFFFFF"/>
                <w:sz w:val="20"/>
                <w:szCs w:val="20"/>
                <w:lang w:val="es-PE" w:eastAsia="es-PE"/>
              </w:rPr>
              <w:t>Pisc.</w:t>
            </w:r>
          </w:p>
        </w:tc>
        <w:tc>
          <w:tcPr>
            <w:tcW w:w="2389" w:type="pct"/>
            <w:gridSpan w:val="4"/>
            <w:tcBorders>
              <w:top w:val="single" w:sz="4" w:space="0" w:color="auto"/>
              <w:left w:val="nil"/>
              <w:bottom w:val="single" w:sz="4" w:space="0" w:color="auto"/>
              <w:right w:val="single" w:sz="4" w:space="0" w:color="auto"/>
            </w:tcBorders>
            <w:shd w:val="clear" w:color="auto" w:fill="1F4E79" w:themeFill="accent5" w:themeFillShade="80"/>
            <w:vAlign w:val="center"/>
            <w:hideMark/>
          </w:tcPr>
          <w:p w14:paraId="65AFCD6B" w14:textId="77777777" w:rsidR="007F6666" w:rsidRPr="000C12C2" w:rsidRDefault="007F6666" w:rsidP="007F6666">
            <w:pPr>
              <w:jc w:val="center"/>
              <w:rPr>
                <w:rFonts w:ascii="Gadugi" w:hAnsi="Gadugi" w:cs="Calibri"/>
                <w:b/>
                <w:bCs/>
                <w:color w:val="FFFFFF"/>
                <w:sz w:val="20"/>
                <w:szCs w:val="20"/>
                <w:lang w:val="es-PE" w:eastAsia="es-PE"/>
              </w:rPr>
            </w:pPr>
            <w:r w:rsidRPr="000C12C2">
              <w:rPr>
                <w:rFonts w:ascii="Gadugi" w:hAnsi="Gadugi" w:cs="Calibri"/>
                <w:b/>
                <w:bCs/>
                <w:color w:val="FFFFFF"/>
                <w:sz w:val="20"/>
                <w:szCs w:val="20"/>
                <w:lang w:val="es-PE" w:eastAsia="es-PE"/>
              </w:rPr>
              <w:t>EXTRANJERO/PERUANO</w:t>
            </w:r>
          </w:p>
        </w:tc>
      </w:tr>
      <w:tr w:rsidR="00B42CDB" w:rsidRPr="000C12C2" w14:paraId="63AE0162" w14:textId="77777777" w:rsidTr="0046378E">
        <w:trPr>
          <w:trHeight w:val="288"/>
        </w:trPr>
        <w:tc>
          <w:tcPr>
            <w:tcW w:w="1699" w:type="pct"/>
            <w:vMerge/>
            <w:tcBorders>
              <w:top w:val="single" w:sz="4" w:space="0" w:color="auto"/>
              <w:left w:val="single" w:sz="4" w:space="0" w:color="auto"/>
              <w:bottom w:val="single" w:sz="4" w:space="0" w:color="auto"/>
              <w:right w:val="single" w:sz="4" w:space="0" w:color="auto"/>
            </w:tcBorders>
            <w:vAlign w:val="center"/>
            <w:hideMark/>
          </w:tcPr>
          <w:p w14:paraId="583EDC7B" w14:textId="77777777" w:rsidR="007F6666" w:rsidRPr="000C12C2" w:rsidRDefault="007F6666" w:rsidP="007F6666">
            <w:pPr>
              <w:rPr>
                <w:rFonts w:ascii="Gadugi" w:hAnsi="Gadugi" w:cs="Calibri"/>
                <w:b/>
                <w:bCs/>
                <w:color w:val="000000"/>
                <w:sz w:val="20"/>
                <w:szCs w:val="20"/>
                <w:lang w:val="es-PE" w:eastAsia="es-PE"/>
              </w:rPr>
            </w:pPr>
          </w:p>
        </w:tc>
        <w:tc>
          <w:tcPr>
            <w:tcW w:w="300" w:type="pct"/>
            <w:vMerge/>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hideMark/>
          </w:tcPr>
          <w:p w14:paraId="7E9D47DA" w14:textId="77777777" w:rsidR="007F6666" w:rsidRPr="000C12C2" w:rsidRDefault="007F6666" w:rsidP="007F6666">
            <w:pPr>
              <w:rPr>
                <w:rFonts w:ascii="Gadugi" w:hAnsi="Gadugi" w:cs="Calibri"/>
                <w:b/>
                <w:bCs/>
                <w:color w:val="FFFFFF"/>
                <w:sz w:val="20"/>
                <w:szCs w:val="20"/>
                <w:lang w:val="es-PE" w:eastAsia="es-PE"/>
              </w:rPr>
            </w:pPr>
          </w:p>
        </w:tc>
        <w:tc>
          <w:tcPr>
            <w:tcW w:w="612" w:type="pct"/>
            <w:vMerge/>
            <w:tcBorders>
              <w:top w:val="single" w:sz="4" w:space="0" w:color="auto"/>
              <w:left w:val="single" w:sz="4" w:space="0" w:color="auto"/>
              <w:bottom w:val="single" w:sz="4" w:space="0" w:color="auto"/>
              <w:right w:val="single" w:sz="4" w:space="0" w:color="auto"/>
            </w:tcBorders>
            <w:vAlign w:val="center"/>
            <w:hideMark/>
          </w:tcPr>
          <w:p w14:paraId="72DA68FC" w14:textId="77777777" w:rsidR="007F6666" w:rsidRPr="000C12C2" w:rsidRDefault="007F6666" w:rsidP="007F6666">
            <w:pPr>
              <w:rPr>
                <w:rFonts w:ascii="Gadugi" w:hAnsi="Gadugi" w:cs="Calibri"/>
                <w:b/>
                <w:bCs/>
                <w:color w:val="FFFFFF"/>
                <w:sz w:val="20"/>
                <w:szCs w:val="20"/>
                <w:lang w:val="es-PE" w:eastAsia="es-PE"/>
              </w:rPr>
            </w:pPr>
          </w:p>
        </w:tc>
        <w:tc>
          <w:tcPr>
            <w:tcW w:w="598" w:type="pct"/>
            <w:tcBorders>
              <w:top w:val="nil"/>
              <w:left w:val="nil"/>
              <w:bottom w:val="single" w:sz="4" w:space="0" w:color="auto"/>
              <w:right w:val="single" w:sz="4" w:space="0" w:color="auto"/>
            </w:tcBorders>
            <w:shd w:val="clear" w:color="000000" w:fill="FFC000"/>
            <w:vAlign w:val="center"/>
            <w:hideMark/>
          </w:tcPr>
          <w:p w14:paraId="3FFA6FE0" w14:textId="77777777" w:rsidR="007F6666" w:rsidRPr="000C12C2" w:rsidRDefault="007F6666" w:rsidP="007F6666">
            <w:pPr>
              <w:jc w:val="center"/>
              <w:rPr>
                <w:rFonts w:ascii="Gadugi" w:hAnsi="Gadugi" w:cs="Calibri"/>
                <w:b/>
                <w:bCs/>
                <w:color w:val="000000"/>
                <w:sz w:val="20"/>
                <w:szCs w:val="20"/>
                <w:lang w:val="es-PE" w:eastAsia="es-PE"/>
              </w:rPr>
            </w:pPr>
            <w:r w:rsidRPr="000C12C2">
              <w:rPr>
                <w:rFonts w:ascii="Gadugi" w:hAnsi="Gadugi" w:cs="Calibri"/>
                <w:b/>
                <w:bCs/>
                <w:color w:val="000000"/>
                <w:sz w:val="20"/>
                <w:szCs w:val="20"/>
                <w:lang w:val="es-PE" w:eastAsia="es-PE"/>
              </w:rPr>
              <w:t>SWB</w:t>
            </w:r>
          </w:p>
        </w:tc>
        <w:tc>
          <w:tcPr>
            <w:tcW w:w="598" w:type="pct"/>
            <w:tcBorders>
              <w:top w:val="nil"/>
              <w:left w:val="nil"/>
              <w:bottom w:val="single" w:sz="4" w:space="0" w:color="auto"/>
              <w:right w:val="single" w:sz="4" w:space="0" w:color="auto"/>
            </w:tcBorders>
            <w:shd w:val="clear" w:color="000000" w:fill="FFC000"/>
            <w:vAlign w:val="center"/>
            <w:hideMark/>
          </w:tcPr>
          <w:p w14:paraId="05A2C69C" w14:textId="77777777" w:rsidR="007F6666" w:rsidRPr="000C12C2" w:rsidRDefault="007F6666" w:rsidP="007F6666">
            <w:pPr>
              <w:jc w:val="center"/>
              <w:rPr>
                <w:rFonts w:ascii="Gadugi" w:hAnsi="Gadugi" w:cs="Calibri"/>
                <w:b/>
                <w:bCs/>
                <w:color w:val="000000"/>
                <w:sz w:val="20"/>
                <w:szCs w:val="20"/>
                <w:lang w:val="es-PE" w:eastAsia="es-PE"/>
              </w:rPr>
            </w:pPr>
            <w:r w:rsidRPr="000C12C2">
              <w:rPr>
                <w:rFonts w:ascii="Gadugi" w:hAnsi="Gadugi" w:cs="Calibri"/>
                <w:b/>
                <w:bCs/>
                <w:color w:val="000000"/>
                <w:sz w:val="20"/>
                <w:szCs w:val="20"/>
                <w:lang w:val="es-PE" w:eastAsia="es-PE"/>
              </w:rPr>
              <w:t>DWB</w:t>
            </w:r>
          </w:p>
        </w:tc>
        <w:tc>
          <w:tcPr>
            <w:tcW w:w="596" w:type="pct"/>
            <w:tcBorders>
              <w:top w:val="nil"/>
              <w:left w:val="nil"/>
              <w:bottom w:val="single" w:sz="4" w:space="0" w:color="auto"/>
              <w:right w:val="single" w:sz="4" w:space="0" w:color="auto"/>
            </w:tcBorders>
            <w:shd w:val="clear" w:color="000000" w:fill="FFC000"/>
            <w:vAlign w:val="center"/>
            <w:hideMark/>
          </w:tcPr>
          <w:p w14:paraId="50AA072B" w14:textId="77777777" w:rsidR="007F6666" w:rsidRPr="000C12C2" w:rsidRDefault="007F6666" w:rsidP="007F6666">
            <w:pPr>
              <w:jc w:val="center"/>
              <w:rPr>
                <w:rFonts w:ascii="Gadugi" w:hAnsi="Gadugi" w:cs="Calibri"/>
                <w:b/>
                <w:bCs/>
                <w:color w:val="000000"/>
                <w:sz w:val="20"/>
                <w:szCs w:val="20"/>
                <w:lang w:val="es-PE" w:eastAsia="es-PE"/>
              </w:rPr>
            </w:pPr>
            <w:r w:rsidRPr="000C12C2">
              <w:rPr>
                <w:rFonts w:ascii="Gadugi" w:hAnsi="Gadugi" w:cs="Calibri"/>
                <w:b/>
                <w:bCs/>
                <w:color w:val="000000"/>
                <w:sz w:val="20"/>
                <w:szCs w:val="20"/>
                <w:lang w:val="es-PE" w:eastAsia="es-PE"/>
              </w:rPr>
              <w:t>TPL</w:t>
            </w:r>
          </w:p>
        </w:tc>
        <w:tc>
          <w:tcPr>
            <w:tcW w:w="597" w:type="pct"/>
            <w:tcBorders>
              <w:top w:val="nil"/>
              <w:left w:val="nil"/>
              <w:bottom w:val="single" w:sz="4" w:space="0" w:color="auto"/>
              <w:right w:val="single" w:sz="4" w:space="0" w:color="auto"/>
            </w:tcBorders>
            <w:shd w:val="clear" w:color="000000" w:fill="FFC000"/>
            <w:noWrap/>
            <w:vAlign w:val="center"/>
            <w:hideMark/>
          </w:tcPr>
          <w:p w14:paraId="25E1D4D0" w14:textId="77777777" w:rsidR="007F6666" w:rsidRPr="000C12C2" w:rsidRDefault="007F6666" w:rsidP="007F6666">
            <w:pPr>
              <w:jc w:val="center"/>
              <w:rPr>
                <w:rFonts w:ascii="Gadugi" w:hAnsi="Gadugi" w:cs="Calibri"/>
                <w:b/>
                <w:bCs/>
                <w:color w:val="000000"/>
                <w:sz w:val="20"/>
                <w:szCs w:val="20"/>
                <w:lang w:val="es-PE" w:eastAsia="es-PE"/>
              </w:rPr>
            </w:pPr>
            <w:r w:rsidRPr="000C12C2">
              <w:rPr>
                <w:rFonts w:ascii="Gadugi" w:hAnsi="Gadugi" w:cs="Calibri"/>
                <w:b/>
                <w:bCs/>
                <w:color w:val="000000"/>
                <w:sz w:val="20"/>
                <w:szCs w:val="20"/>
                <w:lang w:val="es-PE" w:eastAsia="es-PE"/>
              </w:rPr>
              <w:t>CHD</w:t>
            </w:r>
          </w:p>
        </w:tc>
      </w:tr>
      <w:tr w:rsidR="00B306C7" w:rsidRPr="000C12C2" w14:paraId="056889D6"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2577F3EE" w14:textId="43B55AF8"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 xml:space="preserve">Kuelap Guest House </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05D5B773" w14:textId="1C417C63"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72EB5CEA" w14:textId="16E0BC6C"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598" w:type="pct"/>
            <w:tcBorders>
              <w:top w:val="nil"/>
              <w:left w:val="nil"/>
              <w:bottom w:val="single" w:sz="4" w:space="0" w:color="auto"/>
              <w:right w:val="single" w:sz="4" w:space="0" w:color="auto"/>
            </w:tcBorders>
            <w:shd w:val="clear" w:color="auto" w:fill="auto"/>
            <w:vAlign w:val="center"/>
            <w:hideMark/>
          </w:tcPr>
          <w:p w14:paraId="4A58684E" w14:textId="66CD471E"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180</w:t>
            </w:r>
          </w:p>
        </w:tc>
        <w:tc>
          <w:tcPr>
            <w:tcW w:w="598" w:type="pct"/>
            <w:tcBorders>
              <w:top w:val="nil"/>
              <w:left w:val="nil"/>
              <w:bottom w:val="single" w:sz="4" w:space="0" w:color="auto"/>
              <w:right w:val="single" w:sz="4" w:space="0" w:color="auto"/>
            </w:tcBorders>
            <w:shd w:val="clear" w:color="auto" w:fill="auto"/>
            <w:vAlign w:val="center"/>
            <w:hideMark/>
          </w:tcPr>
          <w:p w14:paraId="3CA6565F" w14:textId="461D01C8"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163</w:t>
            </w:r>
          </w:p>
        </w:tc>
        <w:tc>
          <w:tcPr>
            <w:tcW w:w="596" w:type="pct"/>
            <w:tcBorders>
              <w:top w:val="nil"/>
              <w:left w:val="nil"/>
              <w:bottom w:val="single" w:sz="4" w:space="0" w:color="auto"/>
              <w:right w:val="single" w:sz="4" w:space="0" w:color="auto"/>
            </w:tcBorders>
            <w:shd w:val="clear" w:color="auto" w:fill="auto"/>
            <w:vAlign w:val="center"/>
            <w:hideMark/>
          </w:tcPr>
          <w:p w14:paraId="544C52C7" w14:textId="0B70E066"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160</w:t>
            </w:r>
          </w:p>
        </w:tc>
        <w:tc>
          <w:tcPr>
            <w:tcW w:w="597" w:type="pct"/>
            <w:tcBorders>
              <w:top w:val="nil"/>
              <w:left w:val="nil"/>
              <w:bottom w:val="single" w:sz="4" w:space="0" w:color="auto"/>
              <w:right w:val="single" w:sz="4" w:space="0" w:color="auto"/>
            </w:tcBorders>
            <w:shd w:val="clear" w:color="auto" w:fill="auto"/>
            <w:vAlign w:val="center"/>
            <w:hideMark/>
          </w:tcPr>
          <w:p w14:paraId="0F107516" w14:textId="0AD6748D"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143</w:t>
            </w:r>
          </w:p>
        </w:tc>
      </w:tr>
      <w:tr w:rsidR="00B306C7" w:rsidRPr="000C12C2" w14:paraId="183D04A0"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167C9D1A" w14:textId="5CE64899"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Puma urco</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45A3B76D" w14:textId="71DF1C70"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34C0A74A" w14:textId="64FC9B66"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598" w:type="pct"/>
            <w:tcBorders>
              <w:top w:val="nil"/>
              <w:left w:val="nil"/>
              <w:bottom w:val="single" w:sz="4" w:space="0" w:color="auto"/>
              <w:right w:val="single" w:sz="4" w:space="0" w:color="auto"/>
            </w:tcBorders>
            <w:shd w:val="clear" w:color="auto" w:fill="auto"/>
            <w:vAlign w:val="center"/>
            <w:hideMark/>
          </w:tcPr>
          <w:p w14:paraId="5DDEA1CA" w14:textId="143D160F"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180</w:t>
            </w:r>
          </w:p>
        </w:tc>
        <w:tc>
          <w:tcPr>
            <w:tcW w:w="598" w:type="pct"/>
            <w:tcBorders>
              <w:top w:val="nil"/>
              <w:left w:val="nil"/>
              <w:bottom w:val="single" w:sz="4" w:space="0" w:color="auto"/>
              <w:right w:val="single" w:sz="4" w:space="0" w:color="auto"/>
            </w:tcBorders>
            <w:shd w:val="clear" w:color="auto" w:fill="auto"/>
            <w:vAlign w:val="center"/>
            <w:hideMark/>
          </w:tcPr>
          <w:p w14:paraId="40F1AF67" w14:textId="0E9367B6"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166</w:t>
            </w:r>
          </w:p>
        </w:tc>
        <w:tc>
          <w:tcPr>
            <w:tcW w:w="596" w:type="pct"/>
            <w:tcBorders>
              <w:top w:val="nil"/>
              <w:left w:val="nil"/>
              <w:bottom w:val="single" w:sz="4" w:space="0" w:color="auto"/>
              <w:right w:val="single" w:sz="4" w:space="0" w:color="auto"/>
            </w:tcBorders>
            <w:shd w:val="clear" w:color="auto" w:fill="auto"/>
            <w:vAlign w:val="center"/>
            <w:hideMark/>
          </w:tcPr>
          <w:p w14:paraId="12E2E746" w14:textId="08D86531"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160</w:t>
            </w:r>
          </w:p>
        </w:tc>
        <w:tc>
          <w:tcPr>
            <w:tcW w:w="597" w:type="pct"/>
            <w:tcBorders>
              <w:top w:val="nil"/>
              <w:left w:val="nil"/>
              <w:bottom w:val="single" w:sz="4" w:space="0" w:color="auto"/>
              <w:right w:val="single" w:sz="4" w:space="0" w:color="auto"/>
            </w:tcBorders>
            <w:shd w:val="clear" w:color="auto" w:fill="auto"/>
            <w:vAlign w:val="center"/>
            <w:hideMark/>
          </w:tcPr>
          <w:p w14:paraId="25CF2EA4" w14:textId="7A8820D1"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143</w:t>
            </w:r>
          </w:p>
        </w:tc>
      </w:tr>
      <w:tr w:rsidR="00B306C7" w:rsidRPr="000C12C2" w14:paraId="05281133"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77E726B1" w14:textId="1FB3D1F3"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 xml:space="preserve">Explorer Deluxe </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79C459D2" w14:textId="5C386F5C"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7CB6C180" w14:textId="4D35031F"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598" w:type="pct"/>
            <w:tcBorders>
              <w:top w:val="nil"/>
              <w:left w:val="nil"/>
              <w:bottom w:val="single" w:sz="4" w:space="0" w:color="auto"/>
              <w:right w:val="single" w:sz="4" w:space="0" w:color="auto"/>
            </w:tcBorders>
            <w:shd w:val="clear" w:color="auto" w:fill="auto"/>
            <w:vAlign w:val="center"/>
            <w:hideMark/>
          </w:tcPr>
          <w:p w14:paraId="0A2A4137" w14:textId="07F9B6AC"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180</w:t>
            </w:r>
          </w:p>
        </w:tc>
        <w:tc>
          <w:tcPr>
            <w:tcW w:w="598" w:type="pct"/>
            <w:tcBorders>
              <w:top w:val="nil"/>
              <w:left w:val="nil"/>
              <w:bottom w:val="single" w:sz="4" w:space="0" w:color="auto"/>
              <w:right w:val="single" w:sz="4" w:space="0" w:color="auto"/>
            </w:tcBorders>
            <w:shd w:val="clear" w:color="auto" w:fill="auto"/>
            <w:vAlign w:val="center"/>
            <w:hideMark/>
          </w:tcPr>
          <w:p w14:paraId="12149C3F" w14:textId="1827B7AD"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163</w:t>
            </w:r>
          </w:p>
        </w:tc>
        <w:tc>
          <w:tcPr>
            <w:tcW w:w="596" w:type="pct"/>
            <w:tcBorders>
              <w:top w:val="nil"/>
              <w:left w:val="nil"/>
              <w:bottom w:val="single" w:sz="4" w:space="0" w:color="auto"/>
              <w:right w:val="single" w:sz="4" w:space="0" w:color="auto"/>
            </w:tcBorders>
            <w:shd w:val="clear" w:color="auto" w:fill="auto"/>
            <w:vAlign w:val="center"/>
            <w:hideMark/>
          </w:tcPr>
          <w:p w14:paraId="3BBAD861" w14:textId="0A63E034"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157</w:t>
            </w:r>
          </w:p>
        </w:tc>
        <w:tc>
          <w:tcPr>
            <w:tcW w:w="597" w:type="pct"/>
            <w:tcBorders>
              <w:top w:val="nil"/>
              <w:left w:val="nil"/>
              <w:bottom w:val="single" w:sz="4" w:space="0" w:color="auto"/>
              <w:right w:val="single" w:sz="4" w:space="0" w:color="auto"/>
            </w:tcBorders>
            <w:shd w:val="clear" w:color="auto" w:fill="auto"/>
            <w:vAlign w:val="center"/>
            <w:hideMark/>
          </w:tcPr>
          <w:p w14:paraId="0A0BE39F" w14:textId="7EBB6875"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141</w:t>
            </w:r>
          </w:p>
        </w:tc>
      </w:tr>
      <w:tr w:rsidR="00B306C7" w:rsidRPr="000C12C2" w14:paraId="5585C173"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6D287B1C" w14:textId="730879BD"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Villa de Paris</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4507DA1B" w14:textId="73C64D22"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59471E3D" w14:textId="6203D891"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598" w:type="pct"/>
            <w:tcBorders>
              <w:top w:val="nil"/>
              <w:left w:val="nil"/>
              <w:bottom w:val="single" w:sz="4" w:space="0" w:color="auto"/>
              <w:right w:val="single" w:sz="4" w:space="0" w:color="auto"/>
            </w:tcBorders>
            <w:shd w:val="clear" w:color="auto" w:fill="auto"/>
            <w:vAlign w:val="center"/>
            <w:hideMark/>
          </w:tcPr>
          <w:p w14:paraId="18600199" w14:textId="1112DCDB"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200</w:t>
            </w:r>
          </w:p>
        </w:tc>
        <w:tc>
          <w:tcPr>
            <w:tcW w:w="598" w:type="pct"/>
            <w:tcBorders>
              <w:top w:val="nil"/>
              <w:left w:val="nil"/>
              <w:bottom w:val="single" w:sz="4" w:space="0" w:color="auto"/>
              <w:right w:val="single" w:sz="4" w:space="0" w:color="auto"/>
            </w:tcBorders>
            <w:shd w:val="clear" w:color="auto" w:fill="auto"/>
            <w:vAlign w:val="center"/>
            <w:hideMark/>
          </w:tcPr>
          <w:p w14:paraId="362A1297" w14:textId="33962332"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180</w:t>
            </w:r>
          </w:p>
        </w:tc>
        <w:tc>
          <w:tcPr>
            <w:tcW w:w="596" w:type="pct"/>
            <w:tcBorders>
              <w:top w:val="nil"/>
              <w:left w:val="nil"/>
              <w:bottom w:val="single" w:sz="4" w:space="0" w:color="auto"/>
              <w:right w:val="single" w:sz="4" w:space="0" w:color="auto"/>
            </w:tcBorders>
            <w:shd w:val="clear" w:color="auto" w:fill="auto"/>
            <w:vAlign w:val="center"/>
            <w:hideMark/>
          </w:tcPr>
          <w:p w14:paraId="0717F3B1" w14:textId="68653722"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173</w:t>
            </w:r>
          </w:p>
        </w:tc>
        <w:tc>
          <w:tcPr>
            <w:tcW w:w="597" w:type="pct"/>
            <w:tcBorders>
              <w:top w:val="nil"/>
              <w:left w:val="nil"/>
              <w:bottom w:val="single" w:sz="4" w:space="0" w:color="auto"/>
              <w:right w:val="single" w:sz="4" w:space="0" w:color="auto"/>
            </w:tcBorders>
            <w:shd w:val="clear" w:color="auto" w:fill="auto"/>
            <w:vAlign w:val="center"/>
            <w:hideMark/>
          </w:tcPr>
          <w:p w14:paraId="3CEC6FB2" w14:textId="5827797A"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157</w:t>
            </w:r>
          </w:p>
        </w:tc>
      </w:tr>
      <w:tr w:rsidR="00B306C7" w:rsidRPr="000C12C2" w14:paraId="571A4173"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075B450D" w14:textId="366275D6"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Casona Monsante</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5374C941" w14:textId="51594094"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4259B208" w14:textId="306B3241"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598" w:type="pct"/>
            <w:tcBorders>
              <w:top w:val="nil"/>
              <w:left w:val="nil"/>
              <w:bottom w:val="single" w:sz="4" w:space="0" w:color="auto"/>
              <w:right w:val="single" w:sz="4" w:space="0" w:color="auto"/>
            </w:tcBorders>
            <w:shd w:val="clear" w:color="auto" w:fill="auto"/>
            <w:vAlign w:val="center"/>
            <w:hideMark/>
          </w:tcPr>
          <w:p w14:paraId="060FBA92" w14:textId="3FD4B337"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234</w:t>
            </w:r>
          </w:p>
        </w:tc>
        <w:tc>
          <w:tcPr>
            <w:tcW w:w="598" w:type="pct"/>
            <w:tcBorders>
              <w:top w:val="nil"/>
              <w:left w:val="nil"/>
              <w:bottom w:val="single" w:sz="4" w:space="0" w:color="auto"/>
              <w:right w:val="single" w:sz="4" w:space="0" w:color="auto"/>
            </w:tcBorders>
            <w:shd w:val="clear" w:color="auto" w:fill="auto"/>
            <w:vAlign w:val="center"/>
            <w:hideMark/>
          </w:tcPr>
          <w:p w14:paraId="24752877" w14:textId="43E34CEE"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197</w:t>
            </w:r>
          </w:p>
        </w:tc>
        <w:tc>
          <w:tcPr>
            <w:tcW w:w="596" w:type="pct"/>
            <w:tcBorders>
              <w:top w:val="nil"/>
              <w:left w:val="nil"/>
              <w:bottom w:val="single" w:sz="4" w:space="0" w:color="auto"/>
              <w:right w:val="single" w:sz="4" w:space="0" w:color="auto"/>
            </w:tcBorders>
            <w:shd w:val="clear" w:color="auto" w:fill="auto"/>
            <w:vAlign w:val="center"/>
            <w:hideMark/>
          </w:tcPr>
          <w:p w14:paraId="3D9E2443" w14:textId="002DB849"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196</w:t>
            </w:r>
          </w:p>
        </w:tc>
        <w:tc>
          <w:tcPr>
            <w:tcW w:w="597" w:type="pct"/>
            <w:tcBorders>
              <w:top w:val="nil"/>
              <w:left w:val="nil"/>
              <w:bottom w:val="single" w:sz="4" w:space="0" w:color="auto"/>
              <w:right w:val="single" w:sz="4" w:space="0" w:color="auto"/>
            </w:tcBorders>
            <w:shd w:val="clear" w:color="auto" w:fill="auto"/>
            <w:vAlign w:val="center"/>
            <w:hideMark/>
          </w:tcPr>
          <w:p w14:paraId="76E1FFAB" w14:textId="22D84160"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179</w:t>
            </w:r>
          </w:p>
        </w:tc>
      </w:tr>
      <w:tr w:rsidR="00B306C7" w:rsidRPr="000C12C2" w14:paraId="08450C87"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254DBC36" w14:textId="7F616E4F"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La Xalca by Casa Andina</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323A1885" w14:textId="2413A9AC"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79CB62EE" w14:textId="1CDD6EF7"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598" w:type="pct"/>
            <w:tcBorders>
              <w:top w:val="nil"/>
              <w:left w:val="nil"/>
              <w:bottom w:val="single" w:sz="4" w:space="0" w:color="auto"/>
              <w:right w:val="single" w:sz="4" w:space="0" w:color="auto"/>
            </w:tcBorders>
            <w:shd w:val="clear" w:color="auto" w:fill="auto"/>
            <w:vAlign w:val="center"/>
            <w:hideMark/>
          </w:tcPr>
          <w:p w14:paraId="0A9F42A5" w14:textId="13067FF0"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263</w:t>
            </w:r>
          </w:p>
        </w:tc>
        <w:tc>
          <w:tcPr>
            <w:tcW w:w="598" w:type="pct"/>
            <w:tcBorders>
              <w:top w:val="nil"/>
              <w:left w:val="nil"/>
              <w:bottom w:val="single" w:sz="4" w:space="0" w:color="auto"/>
              <w:right w:val="single" w:sz="4" w:space="0" w:color="auto"/>
            </w:tcBorders>
            <w:shd w:val="clear" w:color="auto" w:fill="auto"/>
            <w:vAlign w:val="center"/>
            <w:hideMark/>
          </w:tcPr>
          <w:p w14:paraId="1ACC62ED" w14:textId="33C42F39"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238</w:t>
            </w:r>
          </w:p>
        </w:tc>
        <w:tc>
          <w:tcPr>
            <w:tcW w:w="596" w:type="pct"/>
            <w:tcBorders>
              <w:top w:val="nil"/>
              <w:left w:val="nil"/>
              <w:bottom w:val="single" w:sz="4" w:space="0" w:color="auto"/>
              <w:right w:val="single" w:sz="4" w:space="0" w:color="auto"/>
            </w:tcBorders>
            <w:shd w:val="clear" w:color="auto" w:fill="auto"/>
            <w:vAlign w:val="center"/>
            <w:hideMark/>
          </w:tcPr>
          <w:p w14:paraId="2DFBCD4E" w14:textId="27E330EB"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239</w:t>
            </w:r>
          </w:p>
        </w:tc>
        <w:tc>
          <w:tcPr>
            <w:tcW w:w="597" w:type="pct"/>
            <w:tcBorders>
              <w:top w:val="nil"/>
              <w:left w:val="nil"/>
              <w:bottom w:val="single" w:sz="4" w:space="0" w:color="auto"/>
              <w:right w:val="single" w:sz="4" w:space="0" w:color="auto"/>
            </w:tcBorders>
            <w:shd w:val="clear" w:color="auto" w:fill="auto"/>
            <w:vAlign w:val="center"/>
            <w:hideMark/>
          </w:tcPr>
          <w:p w14:paraId="2FFFED72" w14:textId="7638B072"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222</w:t>
            </w:r>
          </w:p>
        </w:tc>
      </w:tr>
      <w:tr w:rsidR="00B306C7" w:rsidRPr="000C12C2" w14:paraId="0AB9B786"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center"/>
            <w:hideMark/>
          </w:tcPr>
          <w:p w14:paraId="5BFE4FEA" w14:textId="68ADCFA0" w:rsidR="00B306C7" w:rsidRPr="000C12C2" w:rsidRDefault="00B306C7" w:rsidP="00B306C7">
            <w:pPr>
              <w:rPr>
                <w:rFonts w:ascii="Gadugi" w:hAnsi="Gadugi" w:cs="Calibri"/>
                <w:color w:val="000000"/>
                <w:sz w:val="20"/>
                <w:szCs w:val="20"/>
                <w:lang w:val="es-PE" w:eastAsia="es-PE"/>
              </w:rPr>
            </w:pPr>
            <w:r>
              <w:rPr>
                <w:rFonts w:ascii="Gadugi" w:hAnsi="Gadugi" w:cs="Calibri"/>
                <w:color w:val="000000"/>
                <w:sz w:val="20"/>
                <w:szCs w:val="20"/>
              </w:rPr>
              <w:t>Dordean Casona Boutique</w:t>
            </w:r>
          </w:p>
        </w:tc>
        <w:tc>
          <w:tcPr>
            <w:tcW w:w="300" w:type="pct"/>
            <w:tcBorders>
              <w:top w:val="nil"/>
              <w:left w:val="nil"/>
              <w:bottom w:val="single" w:sz="4" w:space="0" w:color="auto"/>
              <w:right w:val="single" w:sz="4" w:space="0" w:color="auto"/>
            </w:tcBorders>
            <w:shd w:val="clear" w:color="auto" w:fill="1F4E79" w:themeFill="accent5" w:themeFillShade="80"/>
            <w:noWrap/>
            <w:vAlign w:val="center"/>
            <w:hideMark/>
          </w:tcPr>
          <w:p w14:paraId="464C98AD" w14:textId="66735242" w:rsidR="00B306C7" w:rsidRPr="000C12C2" w:rsidRDefault="00B306C7" w:rsidP="00B306C7">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12" w:type="pct"/>
            <w:tcBorders>
              <w:top w:val="nil"/>
              <w:left w:val="nil"/>
              <w:bottom w:val="single" w:sz="4" w:space="0" w:color="auto"/>
              <w:right w:val="single" w:sz="4" w:space="0" w:color="auto"/>
            </w:tcBorders>
            <w:shd w:val="clear" w:color="auto" w:fill="auto"/>
            <w:noWrap/>
            <w:vAlign w:val="center"/>
            <w:hideMark/>
          </w:tcPr>
          <w:p w14:paraId="038A086E" w14:textId="158F2338" w:rsidR="00B306C7" w:rsidRPr="000C12C2" w:rsidRDefault="00B306C7" w:rsidP="00B306C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598" w:type="pct"/>
            <w:tcBorders>
              <w:top w:val="nil"/>
              <w:left w:val="nil"/>
              <w:bottom w:val="single" w:sz="4" w:space="0" w:color="auto"/>
              <w:right w:val="single" w:sz="4" w:space="0" w:color="auto"/>
            </w:tcBorders>
            <w:shd w:val="clear" w:color="auto" w:fill="auto"/>
            <w:vAlign w:val="center"/>
            <w:hideMark/>
          </w:tcPr>
          <w:p w14:paraId="617226CC" w14:textId="4D927C44"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207</w:t>
            </w:r>
          </w:p>
        </w:tc>
        <w:tc>
          <w:tcPr>
            <w:tcW w:w="598" w:type="pct"/>
            <w:tcBorders>
              <w:top w:val="nil"/>
              <w:left w:val="nil"/>
              <w:bottom w:val="single" w:sz="4" w:space="0" w:color="auto"/>
              <w:right w:val="single" w:sz="4" w:space="0" w:color="auto"/>
            </w:tcBorders>
            <w:shd w:val="clear" w:color="auto" w:fill="auto"/>
            <w:vAlign w:val="center"/>
            <w:hideMark/>
          </w:tcPr>
          <w:p w14:paraId="73473AD8" w14:textId="717FCDAA"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183</w:t>
            </w:r>
          </w:p>
        </w:tc>
        <w:tc>
          <w:tcPr>
            <w:tcW w:w="596" w:type="pct"/>
            <w:tcBorders>
              <w:top w:val="nil"/>
              <w:left w:val="nil"/>
              <w:bottom w:val="single" w:sz="4" w:space="0" w:color="auto"/>
              <w:right w:val="single" w:sz="4" w:space="0" w:color="auto"/>
            </w:tcBorders>
            <w:shd w:val="clear" w:color="auto" w:fill="auto"/>
            <w:vAlign w:val="center"/>
            <w:hideMark/>
          </w:tcPr>
          <w:p w14:paraId="0EA96F67" w14:textId="14C7C7AD"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187</w:t>
            </w:r>
          </w:p>
        </w:tc>
        <w:tc>
          <w:tcPr>
            <w:tcW w:w="597" w:type="pct"/>
            <w:tcBorders>
              <w:top w:val="nil"/>
              <w:left w:val="nil"/>
              <w:bottom w:val="single" w:sz="4" w:space="0" w:color="auto"/>
              <w:right w:val="single" w:sz="4" w:space="0" w:color="auto"/>
            </w:tcBorders>
            <w:shd w:val="clear" w:color="auto" w:fill="auto"/>
            <w:vAlign w:val="center"/>
            <w:hideMark/>
          </w:tcPr>
          <w:p w14:paraId="15236A82" w14:textId="7ABECB4C" w:rsidR="00B306C7" w:rsidRPr="000C12C2" w:rsidRDefault="00B306C7" w:rsidP="00B306C7">
            <w:pPr>
              <w:jc w:val="center"/>
              <w:rPr>
                <w:rFonts w:ascii="Gadugi" w:hAnsi="Gadugi" w:cs="Calibri"/>
                <w:b/>
                <w:bCs/>
                <w:color w:val="000000"/>
                <w:sz w:val="20"/>
                <w:szCs w:val="20"/>
                <w:lang w:val="es-PE" w:eastAsia="es-PE"/>
              </w:rPr>
            </w:pPr>
            <w:r>
              <w:rPr>
                <w:rFonts w:ascii="Gadugi" w:hAnsi="Gadugi" w:cs="Calibri"/>
                <w:b/>
                <w:bCs/>
                <w:color w:val="000000"/>
                <w:sz w:val="20"/>
                <w:szCs w:val="20"/>
              </w:rPr>
              <w:t>170</w:t>
            </w:r>
          </w:p>
        </w:tc>
      </w:tr>
      <w:tr w:rsidR="00B306C7" w:rsidRPr="000C12C2" w14:paraId="3D84753B" w14:textId="77777777" w:rsidTr="0046378E">
        <w:trPr>
          <w:trHeight w:val="288"/>
        </w:trPr>
        <w:tc>
          <w:tcPr>
            <w:tcW w:w="1699" w:type="pct"/>
            <w:tcBorders>
              <w:top w:val="nil"/>
              <w:left w:val="single" w:sz="4" w:space="0" w:color="auto"/>
              <w:bottom w:val="single" w:sz="4" w:space="0" w:color="auto"/>
              <w:right w:val="single" w:sz="4" w:space="0" w:color="auto"/>
            </w:tcBorders>
            <w:shd w:val="clear" w:color="auto" w:fill="auto"/>
            <w:noWrap/>
            <w:vAlign w:val="bottom"/>
            <w:hideMark/>
          </w:tcPr>
          <w:p w14:paraId="11C24F4C" w14:textId="409D4BCC" w:rsidR="00B306C7" w:rsidRPr="000C12C2" w:rsidRDefault="00B306C7" w:rsidP="00B306C7">
            <w:pPr>
              <w:rPr>
                <w:rFonts w:ascii="Gadugi" w:hAnsi="Gadugi" w:cs="Calibri"/>
                <w:color w:val="000000"/>
                <w:sz w:val="20"/>
                <w:szCs w:val="20"/>
                <w:lang w:val="es-PE" w:eastAsia="es-PE"/>
              </w:rPr>
            </w:pPr>
            <w:r>
              <w:rPr>
                <w:rFonts w:ascii="Calibri" w:hAnsi="Calibri" w:cs="Calibri"/>
                <w:color w:val="000000"/>
                <w:sz w:val="22"/>
                <w:szCs w:val="22"/>
              </w:rPr>
              <w:t>La posada del arriero</w:t>
            </w:r>
          </w:p>
        </w:tc>
        <w:tc>
          <w:tcPr>
            <w:tcW w:w="300" w:type="pct"/>
            <w:tcBorders>
              <w:top w:val="nil"/>
              <w:left w:val="nil"/>
              <w:bottom w:val="single" w:sz="4" w:space="0" w:color="auto"/>
              <w:right w:val="single" w:sz="4" w:space="0" w:color="auto"/>
            </w:tcBorders>
            <w:shd w:val="clear" w:color="auto" w:fill="1F4E79" w:themeFill="accent5" w:themeFillShade="80"/>
            <w:noWrap/>
            <w:vAlign w:val="bottom"/>
            <w:hideMark/>
          </w:tcPr>
          <w:p w14:paraId="6668D240" w14:textId="3D1C996C" w:rsidR="00B306C7" w:rsidRPr="000C12C2" w:rsidRDefault="00B306C7" w:rsidP="00B306C7">
            <w:pPr>
              <w:jc w:val="center"/>
              <w:rPr>
                <w:rFonts w:ascii="Gadugi" w:hAnsi="Gadugi" w:cs="Calibri"/>
                <w:b/>
                <w:bCs/>
                <w:color w:val="FFFFFF"/>
                <w:sz w:val="20"/>
                <w:szCs w:val="20"/>
                <w:lang w:val="es-PE" w:eastAsia="es-PE"/>
              </w:rPr>
            </w:pPr>
            <w:r>
              <w:rPr>
                <w:rFonts w:ascii="Calibri" w:hAnsi="Calibri" w:cs="Calibri"/>
                <w:b/>
                <w:bCs/>
                <w:color w:val="FFFFFF"/>
                <w:sz w:val="22"/>
                <w:szCs w:val="22"/>
              </w:rPr>
              <w:t>3*</w:t>
            </w:r>
          </w:p>
        </w:tc>
        <w:tc>
          <w:tcPr>
            <w:tcW w:w="612" w:type="pct"/>
            <w:tcBorders>
              <w:top w:val="nil"/>
              <w:left w:val="nil"/>
              <w:bottom w:val="single" w:sz="4" w:space="0" w:color="auto"/>
              <w:right w:val="single" w:sz="4" w:space="0" w:color="auto"/>
            </w:tcBorders>
            <w:shd w:val="clear" w:color="auto" w:fill="auto"/>
            <w:noWrap/>
            <w:vAlign w:val="bottom"/>
            <w:hideMark/>
          </w:tcPr>
          <w:p w14:paraId="5E56D191" w14:textId="04AE4151" w:rsidR="00B306C7" w:rsidRPr="000C12C2" w:rsidRDefault="00B306C7" w:rsidP="00B306C7">
            <w:pPr>
              <w:jc w:val="center"/>
              <w:rPr>
                <w:rFonts w:ascii="Gadugi" w:hAnsi="Gadugi" w:cs="Calibri"/>
                <w:color w:val="000000"/>
                <w:sz w:val="20"/>
                <w:szCs w:val="20"/>
                <w:lang w:val="es-PE" w:eastAsia="es-PE"/>
              </w:rPr>
            </w:pPr>
            <w:r>
              <w:rPr>
                <w:rFonts w:ascii="Calibri" w:hAnsi="Calibri" w:cs="Calibri"/>
                <w:color w:val="000000"/>
                <w:sz w:val="22"/>
                <w:szCs w:val="22"/>
              </w:rPr>
              <w:t>No</w:t>
            </w:r>
          </w:p>
        </w:tc>
        <w:tc>
          <w:tcPr>
            <w:tcW w:w="598" w:type="pct"/>
            <w:tcBorders>
              <w:top w:val="nil"/>
              <w:left w:val="nil"/>
              <w:bottom w:val="single" w:sz="4" w:space="0" w:color="auto"/>
              <w:right w:val="single" w:sz="4" w:space="0" w:color="auto"/>
            </w:tcBorders>
            <w:shd w:val="clear" w:color="auto" w:fill="auto"/>
            <w:noWrap/>
            <w:vAlign w:val="bottom"/>
            <w:hideMark/>
          </w:tcPr>
          <w:p w14:paraId="43B28C3B" w14:textId="769321E5" w:rsidR="00B306C7" w:rsidRPr="000C12C2" w:rsidRDefault="00B306C7" w:rsidP="00B306C7">
            <w:pPr>
              <w:jc w:val="center"/>
              <w:rPr>
                <w:rFonts w:ascii="Gadugi" w:hAnsi="Gadugi" w:cs="Calibri"/>
                <w:b/>
                <w:bCs/>
                <w:color w:val="000000"/>
                <w:sz w:val="20"/>
                <w:szCs w:val="20"/>
                <w:lang w:val="es-PE" w:eastAsia="es-PE"/>
              </w:rPr>
            </w:pPr>
            <w:r>
              <w:rPr>
                <w:rFonts w:ascii="Calibri" w:hAnsi="Calibri" w:cs="Calibri"/>
                <w:b/>
                <w:bCs/>
                <w:color w:val="000000"/>
                <w:sz w:val="22"/>
                <w:szCs w:val="22"/>
              </w:rPr>
              <w:t>193</w:t>
            </w:r>
          </w:p>
        </w:tc>
        <w:tc>
          <w:tcPr>
            <w:tcW w:w="598" w:type="pct"/>
            <w:tcBorders>
              <w:top w:val="nil"/>
              <w:left w:val="nil"/>
              <w:bottom w:val="single" w:sz="4" w:space="0" w:color="auto"/>
              <w:right w:val="single" w:sz="4" w:space="0" w:color="auto"/>
            </w:tcBorders>
            <w:shd w:val="clear" w:color="auto" w:fill="auto"/>
            <w:noWrap/>
            <w:vAlign w:val="bottom"/>
            <w:hideMark/>
          </w:tcPr>
          <w:p w14:paraId="33BA8422" w14:textId="580F17A1" w:rsidR="00B306C7" w:rsidRPr="000C12C2" w:rsidRDefault="00B306C7" w:rsidP="00B306C7">
            <w:pPr>
              <w:jc w:val="center"/>
              <w:rPr>
                <w:rFonts w:ascii="Gadugi" w:hAnsi="Gadugi" w:cs="Calibri"/>
                <w:b/>
                <w:bCs/>
                <w:color w:val="000000"/>
                <w:sz w:val="20"/>
                <w:szCs w:val="20"/>
                <w:lang w:val="es-PE" w:eastAsia="es-PE"/>
              </w:rPr>
            </w:pPr>
            <w:r>
              <w:rPr>
                <w:rFonts w:ascii="Calibri" w:hAnsi="Calibri" w:cs="Calibri"/>
                <w:b/>
                <w:bCs/>
                <w:color w:val="000000"/>
                <w:sz w:val="22"/>
                <w:szCs w:val="22"/>
              </w:rPr>
              <w:t>187</w:t>
            </w:r>
          </w:p>
        </w:tc>
        <w:tc>
          <w:tcPr>
            <w:tcW w:w="596" w:type="pct"/>
            <w:tcBorders>
              <w:top w:val="nil"/>
              <w:left w:val="nil"/>
              <w:bottom w:val="single" w:sz="4" w:space="0" w:color="auto"/>
              <w:right w:val="single" w:sz="4" w:space="0" w:color="auto"/>
            </w:tcBorders>
            <w:shd w:val="clear" w:color="auto" w:fill="auto"/>
            <w:noWrap/>
            <w:vAlign w:val="bottom"/>
            <w:hideMark/>
          </w:tcPr>
          <w:p w14:paraId="156BD7E2" w14:textId="663320C7" w:rsidR="00B306C7" w:rsidRPr="000C12C2" w:rsidRDefault="00B306C7" w:rsidP="00B306C7">
            <w:pPr>
              <w:jc w:val="center"/>
              <w:rPr>
                <w:rFonts w:ascii="Gadugi" w:hAnsi="Gadugi" w:cs="Calibri"/>
                <w:b/>
                <w:bCs/>
                <w:color w:val="000000"/>
                <w:sz w:val="20"/>
                <w:szCs w:val="20"/>
                <w:lang w:val="es-PE" w:eastAsia="es-PE"/>
              </w:rPr>
            </w:pPr>
            <w:r>
              <w:rPr>
                <w:rFonts w:ascii="Calibri" w:hAnsi="Calibri" w:cs="Calibri"/>
                <w:b/>
                <w:bCs/>
                <w:color w:val="000000"/>
                <w:sz w:val="22"/>
                <w:szCs w:val="22"/>
              </w:rPr>
              <w:t>178</w:t>
            </w:r>
          </w:p>
        </w:tc>
        <w:tc>
          <w:tcPr>
            <w:tcW w:w="597" w:type="pct"/>
            <w:tcBorders>
              <w:top w:val="nil"/>
              <w:left w:val="nil"/>
              <w:bottom w:val="single" w:sz="4" w:space="0" w:color="auto"/>
              <w:right w:val="single" w:sz="4" w:space="0" w:color="auto"/>
            </w:tcBorders>
            <w:shd w:val="clear" w:color="auto" w:fill="auto"/>
            <w:noWrap/>
            <w:vAlign w:val="bottom"/>
            <w:hideMark/>
          </w:tcPr>
          <w:p w14:paraId="6545B02C" w14:textId="31A6E36C" w:rsidR="00B306C7" w:rsidRPr="000C12C2" w:rsidRDefault="00B306C7" w:rsidP="00B306C7">
            <w:pPr>
              <w:jc w:val="center"/>
              <w:rPr>
                <w:rFonts w:ascii="Gadugi" w:hAnsi="Gadugi" w:cs="Calibri"/>
                <w:b/>
                <w:bCs/>
                <w:color w:val="000000"/>
                <w:sz w:val="20"/>
                <w:szCs w:val="20"/>
                <w:lang w:val="es-PE" w:eastAsia="es-PE"/>
              </w:rPr>
            </w:pPr>
            <w:r>
              <w:rPr>
                <w:rFonts w:ascii="Calibri" w:hAnsi="Calibri" w:cs="Calibri"/>
                <w:b/>
                <w:bCs/>
                <w:color w:val="000000"/>
                <w:sz w:val="22"/>
                <w:szCs w:val="22"/>
              </w:rPr>
              <w:t>161</w:t>
            </w:r>
          </w:p>
        </w:tc>
      </w:tr>
    </w:tbl>
    <w:p w14:paraId="0113F318" w14:textId="31D80549" w:rsidR="00516A77" w:rsidRPr="00FE1A2C" w:rsidRDefault="00516A77" w:rsidP="00516A77">
      <w:pPr>
        <w:tabs>
          <w:tab w:val="left" w:pos="3420"/>
        </w:tabs>
        <w:rPr>
          <w:rFonts w:ascii="Calibri" w:hAnsi="Calibri" w:cs="Calibri"/>
          <w:b/>
        </w:rPr>
      </w:pPr>
    </w:p>
    <w:p w14:paraId="7F50A48C" w14:textId="77777777" w:rsidR="007F6666" w:rsidRDefault="007F6666" w:rsidP="007F6666">
      <w:pPr>
        <w:rPr>
          <w:rFonts w:ascii="Gadugi" w:hAnsi="Gadugi"/>
          <w:b/>
          <w:bCs/>
          <w:sz w:val="20"/>
          <w:szCs w:val="20"/>
          <w:u w:val="single"/>
        </w:rPr>
      </w:pPr>
      <w:r>
        <w:rPr>
          <w:rFonts w:ascii="Gadugi" w:hAnsi="Gadugi"/>
          <w:b/>
          <w:bCs/>
          <w:sz w:val="20"/>
          <w:szCs w:val="20"/>
          <w:u w:val="single"/>
        </w:rPr>
        <w:t>NOTAS IMPORTANTES:</w:t>
      </w:r>
    </w:p>
    <w:p w14:paraId="59B8710B" w14:textId="5FEE9E6A" w:rsidR="007F6666" w:rsidRDefault="007F6666" w:rsidP="007F6666">
      <w:pPr>
        <w:numPr>
          <w:ilvl w:val="0"/>
          <w:numId w:val="21"/>
        </w:numPr>
        <w:contextualSpacing/>
        <w:rPr>
          <w:rFonts w:ascii="Gadugi" w:hAnsi="Gadugi"/>
          <w:b/>
          <w:bCs/>
          <w:sz w:val="20"/>
          <w:szCs w:val="20"/>
        </w:rPr>
      </w:pPr>
      <w:r>
        <w:rPr>
          <w:rFonts w:ascii="Gadugi" w:hAnsi="Gadugi"/>
          <w:b/>
          <w:bCs/>
          <w:sz w:val="20"/>
          <w:szCs w:val="20"/>
        </w:rPr>
        <w:t>PRECIOS POR PERSONA / EXPRESADOS EN DÓLARES AMERICANOS/MINIMO 2 PERSONAS</w:t>
      </w:r>
    </w:p>
    <w:p w14:paraId="13D596A7" w14:textId="77777777" w:rsidR="007F6666" w:rsidRDefault="007F6666" w:rsidP="007F6666">
      <w:pPr>
        <w:numPr>
          <w:ilvl w:val="0"/>
          <w:numId w:val="21"/>
        </w:numPr>
        <w:contextualSpacing/>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 xml:space="preserve">APLICA A PARTIR DE 3 HASTA 10 AÑOS </w:t>
      </w:r>
    </w:p>
    <w:p w14:paraId="04014E7A" w14:textId="77777777" w:rsidR="007F6666" w:rsidRDefault="007F6666" w:rsidP="007F6666">
      <w:pPr>
        <w:numPr>
          <w:ilvl w:val="0"/>
          <w:numId w:val="21"/>
        </w:numPr>
        <w:contextualSpacing/>
        <w:rPr>
          <w:rFonts w:ascii="Gadugi" w:hAnsi="Gadugi"/>
          <w:b/>
          <w:bCs/>
          <w:sz w:val="20"/>
          <w:szCs w:val="20"/>
        </w:rPr>
      </w:pPr>
      <w:r>
        <w:rPr>
          <w:rFonts w:ascii="Gadugi" w:hAnsi="Gadugi"/>
          <w:b/>
          <w:bCs/>
          <w:color w:val="FF0000"/>
          <w:sz w:val="20"/>
          <w:szCs w:val="20"/>
        </w:rPr>
        <w:t>TARIFA REGULAR 2026</w:t>
      </w:r>
    </w:p>
    <w:p w14:paraId="412C4E93" w14:textId="2A91C08F" w:rsidR="007F6666" w:rsidRDefault="007F6666" w:rsidP="005E6CB0">
      <w:pPr>
        <w:numPr>
          <w:ilvl w:val="0"/>
          <w:numId w:val="21"/>
        </w:numPr>
        <w:contextualSpacing/>
        <w:rPr>
          <w:rFonts w:ascii="Gadugi" w:hAnsi="Gadugi"/>
          <w:b/>
          <w:bCs/>
          <w:sz w:val="20"/>
          <w:szCs w:val="20"/>
        </w:rPr>
      </w:pPr>
      <w:r>
        <w:rPr>
          <w:rFonts w:ascii="Gadugi" w:hAnsi="Gadugi"/>
          <w:b/>
          <w:bCs/>
          <w:sz w:val="20"/>
          <w:szCs w:val="20"/>
        </w:rPr>
        <w:t>TARIFA NO APLICA EN</w:t>
      </w:r>
      <w:r w:rsidR="005E6CB0">
        <w:rPr>
          <w:rFonts w:ascii="Gadugi" w:hAnsi="Gadugi"/>
          <w:b/>
          <w:bCs/>
          <w:sz w:val="20"/>
          <w:szCs w:val="20"/>
        </w:rPr>
        <w:t xml:space="preserve"> </w:t>
      </w:r>
      <w:r w:rsidR="005E6CB0" w:rsidRPr="005E6CB0">
        <w:rPr>
          <w:rFonts w:ascii="Gadugi" w:hAnsi="Gadugi"/>
          <w:b/>
          <w:bCs/>
          <w:sz w:val="20"/>
          <w:szCs w:val="20"/>
        </w:rPr>
        <w:t xml:space="preserve">(01 al 10 de junio) </w:t>
      </w:r>
      <w:r w:rsidR="005E6CB0">
        <w:rPr>
          <w:rFonts w:ascii="Gadugi" w:hAnsi="Gadugi"/>
          <w:b/>
          <w:bCs/>
          <w:sz w:val="20"/>
          <w:szCs w:val="20"/>
        </w:rPr>
        <w:t xml:space="preserve">y </w:t>
      </w:r>
      <w:r w:rsidR="005E6CB0" w:rsidRPr="005E6CB0">
        <w:rPr>
          <w:rFonts w:ascii="Gadugi" w:hAnsi="Gadugi"/>
          <w:b/>
          <w:bCs/>
          <w:sz w:val="20"/>
          <w:szCs w:val="20"/>
        </w:rPr>
        <w:t>(01 al 15 de agosto),</w:t>
      </w:r>
      <w:r>
        <w:rPr>
          <w:rFonts w:ascii="Gadugi" w:hAnsi="Gadugi"/>
          <w:b/>
          <w:bCs/>
          <w:sz w:val="20"/>
          <w:szCs w:val="20"/>
        </w:rPr>
        <w:t xml:space="preserve"> SEMANA SANTA / FIESTAS PATRIAS / AÑO NUEVO / FIN DE SEMANA LARGO / DIAS FESTIVOS/ VACACIONES ESCOLARES</w:t>
      </w:r>
      <w:bookmarkStart w:id="0" w:name="_Hlk219892718"/>
      <w:r>
        <w:rPr>
          <w:rFonts w:ascii="Gadugi" w:hAnsi="Gadugi"/>
          <w:b/>
          <w:bCs/>
          <w:sz w:val="20"/>
          <w:szCs w:val="20"/>
        </w:rPr>
        <w:t xml:space="preserve"> (mayo y octubre)</w:t>
      </w:r>
      <w:bookmarkEnd w:id="0"/>
    </w:p>
    <w:p w14:paraId="11B66EF2" w14:textId="058551F4" w:rsidR="005E6CB0" w:rsidRPr="005E6CB0" w:rsidRDefault="007F6666" w:rsidP="005E6CB0">
      <w:pPr>
        <w:numPr>
          <w:ilvl w:val="0"/>
          <w:numId w:val="21"/>
        </w:numPr>
        <w:jc w:val="both"/>
        <w:rPr>
          <w:rFonts w:ascii="Gadugi" w:hAnsi="Gadugi"/>
          <w:b/>
          <w:bCs/>
          <w:sz w:val="20"/>
          <w:szCs w:val="20"/>
        </w:rPr>
      </w:pPr>
      <w:r>
        <w:rPr>
          <w:rFonts w:ascii="Gadugi" w:hAnsi="Gadugi"/>
          <w:b/>
          <w:bCs/>
          <w:sz w:val="20"/>
          <w:szCs w:val="20"/>
        </w:rPr>
        <w:t>ESTAS TARIFAS SON SUJETAS A CAMBIO SIN PREVIO AVISO</w:t>
      </w:r>
    </w:p>
    <w:p w14:paraId="376498BF" w14:textId="77777777" w:rsidR="007F6666" w:rsidRDefault="007F6666" w:rsidP="007F6666">
      <w:pPr>
        <w:numPr>
          <w:ilvl w:val="0"/>
          <w:numId w:val="21"/>
        </w:numPr>
        <w:contextualSpacing/>
        <w:rPr>
          <w:rFonts w:ascii="Gadugi" w:hAnsi="Gadugi"/>
          <w:b/>
          <w:bCs/>
          <w:sz w:val="20"/>
          <w:szCs w:val="20"/>
        </w:rPr>
      </w:pPr>
      <w:r>
        <w:rPr>
          <w:rFonts w:ascii="Gadugi" w:hAnsi="Gadugi"/>
          <w:b/>
          <w:bCs/>
          <w:sz w:val="20"/>
          <w:szCs w:val="20"/>
        </w:rPr>
        <w:t>TARIFAS NO REEMBOLSABLES</w:t>
      </w:r>
    </w:p>
    <w:p w14:paraId="2944BBDE" w14:textId="77777777" w:rsidR="007F6666" w:rsidRDefault="007F6666" w:rsidP="007F6666">
      <w:pPr>
        <w:numPr>
          <w:ilvl w:val="0"/>
          <w:numId w:val="21"/>
        </w:numPr>
        <w:contextualSpacing/>
        <w:rPr>
          <w:rFonts w:ascii="Gadugi" w:hAnsi="Gadugi"/>
          <w:b/>
          <w:bCs/>
          <w:sz w:val="20"/>
          <w:szCs w:val="20"/>
          <w:u w:val="single"/>
        </w:rPr>
      </w:pPr>
      <w:r>
        <w:rPr>
          <w:rFonts w:ascii="Gadugi" w:hAnsi="Gadugi"/>
          <w:b/>
          <w:bCs/>
          <w:sz w:val="20"/>
          <w:szCs w:val="20"/>
        </w:rPr>
        <w:t>CONSULTAR TIPO DE CAMBIO</w:t>
      </w:r>
    </w:p>
    <w:p w14:paraId="4CE7FD61" w14:textId="77777777" w:rsidR="007F6666" w:rsidRDefault="007F6666" w:rsidP="007F6666">
      <w:pPr>
        <w:numPr>
          <w:ilvl w:val="0"/>
          <w:numId w:val="21"/>
        </w:numPr>
        <w:contextualSpacing/>
        <w:rPr>
          <w:rFonts w:ascii="Gadugi" w:hAnsi="Gadugi"/>
          <w:b/>
          <w:bCs/>
          <w:sz w:val="20"/>
          <w:szCs w:val="20"/>
          <w:u w:val="single"/>
        </w:rPr>
      </w:pPr>
      <w:r>
        <w:rPr>
          <w:rFonts w:ascii="Gadugi" w:hAnsi="Gadugi"/>
          <w:b/>
          <w:bCs/>
          <w:sz w:val="20"/>
          <w:szCs w:val="20"/>
        </w:rPr>
        <w:t>CARGO DE TARJETA DE CREDITO 4%</w:t>
      </w:r>
    </w:p>
    <w:p w14:paraId="3C29E8F8" w14:textId="77777777" w:rsidR="005E6CB0" w:rsidRDefault="005E6CB0" w:rsidP="007F6666">
      <w:pPr>
        <w:rPr>
          <w:rFonts w:ascii="Gadugi" w:hAnsi="Gadugi"/>
          <w:b/>
          <w:color w:val="FF0000"/>
          <w:sz w:val="20"/>
          <w:szCs w:val="20"/>
        </w:rPr>
      </w:pPr>
    </w:p>
    <w:p w14:paraId="6A3D48D1" w14:textId="22E4BCC0" w:rsidR="00516A77" w:rsidRPr="007F6666" w:rsidRDefault="00516A77" w:rsidP="007F6666">
      <w:pPr>
        <w:rPr>
          <w:rFonts w:ascii="Gadugi" w:hAnsi="Gadugi"/>
          <w:b/>
          <w:color w:val="FF0000"/>
          <w:sz w:val="20"/>
          <w:szCs w:val="20"/>
        </w:rPr>
      </w:pPr>
      <w:r w:rsidRPr="007F6666">
        <w:rPr>
          <w:rFonts w:ascii="Gadugi" w:hAnsi="Gadugi"/>
          <w:b/>
          <w:color w:val="FF0000"/>
          <w:sz w:val="20"/>
          <w:szCs w:val="20"/>
        </w:rPr>
        <w:t>PRECIOS NO INCLUYEN IGV. POR ESTAR EXONERADOS SEGÚN LA LEY DE PROMOCIÓN DE LA INVERSIÓN EN LA AMAZONÍA N° 27037.</w:t>
      </w:r>
    </w:p>
    <w:p w14:paraId="4C1F7170" w14:textId="77777777" w:rsidR="00516A77" w:rsidRPr="00FE1A2C" w:rsidRDefault="00516A77" w:rsidP="00516A77">
      <w:pPr>
        <w:tabs>
          <w:tab w:val="left" w:pos="3420"/>
        </w:tabs>
        <w:rPr>
          <w:rFonts w:ascii="Calibri" w:hAnsi="Calibri" w:cs="Calibri"/>
          <w:b/>
        </w:rPr>
      </w:pPr>
    </w:p>
    <w:p w14:paraId="6D4FA4A9" w14:textId="77777777" w:rsidR="00516A77" w:rsidRDefault="00516A77" w:rsidP="00516A77">
      <w:pPr>
        <w:rPr>
          <w:rFonts w:ascii="Gadugi" w:hAnsi="Gadugi"/>
          <w:b/>
          <w:bCs/>
          <w:sz w:val="20"/>
          <w:szCs w:val="20"/>
        </w:rPr>
      </w:pPr>
    </w:p>
    <w:p w14:paraId="236CD278" w14:textId="77777777" w:rsidR="00516A77" w:rsidRPr="000D2106" w:rsidRDefault="00516A77" w:rsidP="00516A77">
      <w:pPr>
        <w:rPr>
          <w:rFonts w:ascii="Gadugi" w:hAnsi="Gadugi"/>
          <w:b/>
          <w:sz w:val="20"/>
          <w:szCs w:val="20"/>
        </w:rPr>
      </w:pPr>
    </w:p>
    <w:p w14:paraId="20D30ECD" w14:textId="77777777" w:rsidR="00516A77" w:rsidRPr="000D2106" w:rsidRDefault="00516A77" w:rsidP="00516A77">
      <w:pPr>
        <w:rPr>
          <w:rFonts w:ascii="Gadugi" w:hAnsi="Gadugi"/>
          <w:b/>
          <w:sz w:val="20"/>
          <w:szCs w:val="20"/>
        </w:rPr>
      </w:pPr>
      <w:r w:rsidRPr="000D2106">
        <w:rPr>
          <w:rFonts w:ascii="Gadugi" w:hAnsi="Gadugi"/>
          <w:b/>
          <w:sz w:val="20"/>
          <w:szCs w:val="20"/>
        </w:rPr>
        <w:t>ITINERARIO</w:t>
      </w:r>
    </w:p>
    <w:p w14:paraId="5BEB93B4" w14:textId="77777777" w:rsidR="00516A77" w:rsidRDefault="00516A77" w:rsidP="00516A77">
      <w:pPr>
        <w:tabs>
          <w:tab w:val="left" w:pos="3420"/>
        </w:tabs>
        <w:jc w:val="both"/>
        <w:rPr>
          <w:rFonts w:ascii="Gadugi" w:hAnsi="Gadugi" w:cs="Calibri"/>
          <w:b/>
          <w:sz w:val="20"/>
          <w:szCs w:val="20"/>
        </w:rPr>
      </w:pPr>
    </w:p>
    <w:p w14:paraId="778E5A4C" w14:textId="48C60903" w:rsidR="00516A77" w:rsidRDefault="00516A77" w:rsidP="00516A77">
      <w:pPr>
        <w:pStyle w:val="Sinespaciado"/>
        <w:jc w:val="both"/>
        <w:rPr>
          <w:rFonts w:ascii="Gadugi" w:hAnsi="Gadugi"/>
          <w:b/>
          <w:bCs/>
          <w:sz w:val="20"/>
          <w:szCs w:val="20"/>
        </w:rPr>
      </w:pPr>
      <w:r w:rsidRPr="000D2106">
        <w:rPr>
          <w:rFonts w:ascii="Gadugi" w:hAnsi="Gadugi"/>
          <w:b/>
          <w:bCs/>
          <w:sz w:val="20"/>
          <w:szCs w:val="20"/>
        </w:rPr>
        <w:t xml:space="preserve">DÍA </w:t>
      </w:r>
      <w:r>
        <w:rPr>
          <w:rFonts w:ascii="Gadugi" w:hAnsi="Gadugi"/>
          <w:b/>
          <w:bCs/>
          <w:sz w:val="20"/>
          <w:szCs w:val="20"/>
        </w:rPr>
        <w:t xml:space="preserve">1: </w:t>
      </w:r>
      <w:r w:rsidR="00EE08CD">
        <w:rPr>
          <w:rFonts w:ascii="Gadugi" w:hAnsi="Gadugi"/>
          <w:b/>
          <w:bCs/>
          <w:sz w:val="20"/>
          <w:szCs w:val="20"/>
        </w:rPr>
        <w:t xml:space="preserve">CHACHAPOYAS IN - </w:t>
      </w:r>
      <w:r>
        <w:rPr>
          <w:rFonts w:ascii="Gadugi" w:hAnsi="Gadugi"/>
          <w:b/>
          <w:bCs/>
          <w:sz w:val="20"/>
          <w:szCs w:val="20"/>
        </w:rPr>
        <w:t xml:space="preserve">HALF DAY RUTA DE LOS CAÑONES </w:t>
      </w:r>
    </w:p>
    <w:p w14:paraId="2B2B03C1" w14:textId="68DB1FDE" w:rsidR="00516A77" w:rsidRPr="000D2106" w:rsidRDefault="00F92831" w:rsidP="00516A77">
      <w:pPr>
        <w:pStyle w:val="Sinespaciado"/>
        <w:jc w:val="both"/>
        <w:rPr>
          <w:rFonts w:ascii="Gadugi" w:hAnsi="Gadugi"/>
          <w:sz w:val="20"/>
          <w:szCs w:val="20"/>
        </w:rPr>
      </w:pPr>
      <w:r>
        <w:rPr>
          <w:rFonts w:ascii="Gadugi" w:hAnsi="Gadugi"/>
          <w:sz w:val="20"/>
          <w:szCs w:val="20"/>
        </w:rPr>
        <w:t>Recepción en la ciudad de Chachapoyas y traslado al hotel</w:t>
      </w:r>
    </w:p>
    <w:p w14:paraId="2C3BDD8E" w14:textId="17D0B479" w:rsidR="00516A77" w:rsidRPr="00AC4B12" w:rsidRDefault="007F6666" w:rsidP="00516A77">
      <w:pPr>
        <w:autoSpaceDE w:val="0"/>
        <w:autoSpaceDN w:val="0"/>
        <w:adjustRightInd w:val="0"/>
        <w:rPr>
          <w:rFonts w:ascii="Gadugi" w:eastAsia="Calibri" w:hAnsi="Gadugi" w:cs="Century Gothic"/>
          <w:sz w:val="20"/>
          <w:szCs w:val="20"/>
          <w:lang w:val="es-PE" w:eastAsia="es-PE"/>
        </w:rPr>
      </w:pPr>
      <w:r>
        <w:rPr>
          <w:rFonts w:ascii="Gadugi" w:eastAsia="Calibri" w:hAnsi="Gadugi" w:cs="Century Gothic"/>
          <w:sz w:val="20"/>
          <w:szCs w:val="20"/>
          <w:lang w:val="es-PE" w:eastAsia="es-PE"/>
        </w:rPr>
        <w:t>14:30 aprox</w:t>
      </w:r>
      <w:r w:rsidR="00516A77">
        <w:rPr>
          <w:rFonts w:ascii="Gadugi" w:eastAsia="Calibri" w:hAnsi="Gadugi" w:cs="Century Gothic"/>
          <w:sz w:val="20"/>
          <w:szCs w:val="20"/>
          <w:lang w:val="es-PE" w:eastAsia="es-PE"/>
        </w:rPr>
        <w:t xml:space="preserve">. </w:t>
      </w:r>
      <w:r w:rsidR="00516A77" w:rsidRPr="00AC4B12">
        <w:rPr>
          <w:rFonts w:ascii="Gadugi" w:eastAsia="Calibri" w:hAnsi="Gadugi" w:cs="Century Gothic"/>
          <w:sz w:val="20"/>
          <w:szCs w:val="20"/>
          <w:lang w:val="es-PE" w:eastAsia="es-PE"/>
        </w:rPr>
        <w:t xml:space="preserve">Salida desde Chachapoyas. </w:t>
      </w:r>
    </w:p>
    <w:p w14:paraId="30C440B1" w14:textId="146F1D1A" w:rsidR="00F92831" w:rsidRPr="00F92831" w:rsidRDefault="00F92831" w:rsidP="00F92831">
      <w:pPr>
        <w:tabs>
          <w:tab w:val="left" w:pos="3420"/>
        </w:tabs>
        <w:jc w:val="both"/>
        <w:rPr>
          <w:rFonts w:ascii="Gadugi" w:eastAsia="Calibri" w:hAnsi="Gadugi" w:cs="Century Gothic"/>
          <w:sz w:val="20"/>
          <w:szCs w:val="20"/>
          <w:lang w:val="es-PE" w:eastAsia="es-PE"/>
        </w:rPr>
      </w:pPr>
      <w:r w:rsidRPr="00F92831">
        <w:rPr>
          <w:rFonts w:ascii="Gadugi" w:eastAsia="Calibri" w:hAnsi="Gadugi" w:cs="Century Gothic"/>
          <w:sz w:val="20"/>
          <w:szCs w:val="20"/>
          <w:lang w:val="es-PE" w:eastAsia="es-PE"/>
        </w:rPr>
        <w:t>Arribo a la comunidad de Huancas, compra de tickets de ingreso a los do</w:t>
      </w:r>
      <w:r>
        <w:rPr>
          <w:rFonts w:ascii="Gadugi" w:eastAsia="Calibri" w:hAnsi="Gadugi" w:cs="Century Gothic"/>
          <w:sz w:val="20"/>
          <w:szCs w:val="20"/>
          <w:lang w:val="es-PE" w:eastAsia="es-PE"/>
        </w:rPr>
        <w:t xml:space="preserve">s cañones Sonche y Huanca Urco. </w:t>
      </w:r>
      <w:r w:rsidRPr="00F92831">
        <w:rPr>
          <w:rFonts w:ascii="Gadugi" w:eastAsia="Calibri" w:hAnsi="Gadugi" w:cs="Century Gothic"/>
          <w:sz w:val="20"/>
          <w:szCs w:val="20"/>
          <w:lang w:val="es-PE" w:eastAsia="es-PE"/>
        </w:rPr>
        <w:t>Visita al cañón del Sonche ubicado a 2600 msnm aproximadamente con una profundidad de casi 1km y 12km de longitud apreciando la flora y fauna nativa del lu</w:t>
      </w:r>
      <w:r>
        <w:rPr>
          <w:rFonts w:ascii="Gadugi" w:eastAsia="Calibri" w:hAnsi="Gadugi" w:cs="Century Gothic"/>
          <w:sz w:val="20"/>
          <w:szCs w:val="20"/>
          <w:lang w:val="es-PE" w:eastAsia="es-PE"/>
        </w:rPr>
        <w:t xml:space="preserve">gar desde el Mirador “La Goya”. </w:t>
      </w:r>
      <w:r w:rsidRPr="00F92831">
        <w:rPr>
          <w:rFonts w:ascii="Gadugi" w:eastAsia="Calibri" w:hAnsi="Gadugi" w:cs="Century Gothic"/>
          <w:sz w:val="20"/>
          <w:szCs w:val="20"/>
          <w:lang w:val="es-PE" w:eastAsia="es-PE"/>
        </w:rPr>
        <w:t xml:space="preserve">Salida con destino al Cañón de Huanca Urco, arribo y apreciación de las formaciones geológicas, observación de los mausoleos de los pueblos de los muertos, una parte de la primera caída de la catarata </w:t>
      </w:r>
      <w:r>
        <w:rPr>
          <w:rFonts w:ascii="Gadugi" w:eastAsia="Calibri" w:hAnsi="Gadugi" w:cs="Century Gothic"/>
          <w:sz w:val="20"/>
          <w:szCs w:val="20"/>
          <w:lang w:val="es-PE" w:eastAsia="es-PE"/>
        </w:rPr>
        <w:t xml:space="preserve">de Gocta, flora y fauna nativa. </w:t>
      </w:r>
      <w:r w:rsidRPr="00F92831">
        <w:rPr>
          <w:rFonts w:ascii="Gadugi" w:eastAsia="Calibri" w:hAnsi="Gadugi" w:cs="Century Gothic"/>
          <w:sz w:val="20"/>
          <w:szCs w:val="20"/>
          <w:lang w:val="es-PE" w:eastAsia="es-PE"/>
        </w:rPr>
        <w:t>Retorno con destino al mirador de la ciudad de Chachapoyas “Mira</w:t>
      </w:r>
      <w:r>
        <w:rPr>
          <w:rFonts w:ascii="Gadugi" w:eastAsia="Calibri" w:hAnsi="Gadugi" w:cs="Century Gothic"/>
          <w:sz w:val="20"/>
          <w:szCs w:val="20"/>
          <w:lang w:val="es-PE" w:eastAsia="es-PE"/>
        </w:rPr>
        <w:t xml:space="preserve">dor Luya Urco”. </w:t>
      </w:r>
      <w:r w:rsidRPr="00F92831">
        <w:rPr>
          <w:rFonts w:ascii="Gadugi" w:eastAsia="Calibri" w:hAnsi="Gadugi" w:cs="Century Gothic"/>
          <w:sz w:val="20"/>
          <w:szCs w:val="20"/>
          <w:lang w:val="es-PE" w:eastAsia="es-PE"/>
        </w:rPr>
        <w:t>En el mirador toma de fotografías, explicación y retorno a la plaza mayor de la ciudad.</w:t>
      </w:r>
    </w:p>
    <w:p w14:paraId="5A860C4E" w14:textId="18FAEF63" w:rsidR="00516A77" w:rsidRDefault="00F92831" w:rsidP="00F92831">
      <w:pPr>
        <w:tabs>
          <w:tab w:val="left" w:pos="3420"/>
        </w:tabs>
        <w:jc w:val="both"/>
        <w:rPr>
          <w:rFonts w:ascii="Gadugi" w:hAnsi="Gadugi" w:cs="Calibri"/>
          <w:b/>
          <w:sz w:val="20"/>
          <w:szCs w:val="20"/>
        </w:rPr>
      </w:pPr>
      <w:r>
        <w:rPr>
          <w:rFonts w:ascii="Gadugi" w:eastAsia="Calibri" w:hAnsi="Gadugi" w:cs="Century Gothic"/>
          <w:sz w:val="20"/>
          <w:szCs w:val="20"/>
          <w:lang w:val="es-PE" w:eastAsia="es-PE"/>
        </w:rPr>
        <w:t>Noche de alojamiento.</w:t>
      </w:r>
    </w:p>
    <w:p w14:paraId="1590E513" w14:textId="77777777" w:rsidR="00F92831" w:rsidRDefault="00F92831" w:rsidP="00516A77">
      <w:pPr>
        <w:pStyle w:val="Sinespaciado"/>
        <w:jc w:val="both"/>
        <w:rPr>
          <w:rFonts w:ascii="Gadugi" w:hAnsi="Gadugi"/>
          <w:b/>
          <w:bCs/>
          <w:sz w:val="20"/>
          <w:szCs w:val="20"/>
        </w:rPr>
      </w:pPr>
    </w:p>
    <w:p w14:paraId="63930468" w14:textId="60A0D825" w:rsidR="00516A77" w:rsidRPr="000D2106" w:rsidRDefault="00516A77" w:rsidP="00516A77">
      <w:pPr>
        <w:pStyle w:val="Sinespaciado"/>
        <w:jc w:val="both"/>
        <w:rPr>
          <w:rFonts w:ascii="Gadugi" w:hAnsi="Gadugi"/>
          <w:b/>
          <w:bCs/>
          <w:sz w:val="20"/>
          <w:szCs w:val="20"/>
        </w:rPr>
      </w:pPr>
      <w:r w:rsidRPr="000D2106">
        <w:rPr>
          <w:rFonts w:ascii="Gadugi" w:hAnsi="Gadugi"/>
          <w:b/>
          <w:bCs/>
          <w:sz w:val="20"/>
          <w:szCs w:val="20"/>
        </w:rPr>
        <w:t xml:space="preserve">DÍA </w:t>
      </w:r>
      <w:r>
        <w:rPr>
          <w:rFonts w:ascii="Gadugi" w:hAnsi="Gadugi"/>
          <w:b/>
          <w:bCs/>
          <w:sz w:val="20"/>
          <w:szCs w:val="20"/>
        </w:rPr>
        <w:t>2</w:t>
      </w:r>
      <w:r w:rsidRPr="000D2106">
        <w:rPr>
          <w:rFonts w:ascii="Gadugi" w:hAnsi="Gadugi"/>
          <w:b/>
          <w:bCs/>
          <w:sz w:val="20"/>
          <w:szCs w:val="20"/>
        </w:rPr>
        <w:t>:</w:t>
      </w:r>
      <w:r>
        <w:rPr>
          <w:rFonts w:ascii="Gadugi" w:hAnsi="Gadugi"/>
          <w:b/>
          <w:bCs/>
          <w:sz w:val="20"/>
          <w:szCs w:val="20"/>
        </w:rPr>
        <w:t xml:space="preserve"> FULL DAY </w:t>
      </w:r>
      <w:r w:rsidRPr="000D2106">
        <w:rPr>
          <w:rFonts w:ascii="Gadugi" w:hAnsi="Gadugi"/>
          <w:b/>
          <w:bCs/>
          <w:sz w:val="20"/>
          <w:szCs w:val="20"/>
        </w:rPr>
        <w:t xml:space="preserve">CATARATA DE GOCTA </w:t>
      </w:r>
    </w:p>
    <w:p w14:paraId="1A1CF9E0" w14:textId="77777777" w:rsidR="00516A77" w:rsidRDefault="00516A77" w:rsidP="00516A77">
      <w:pPr>
        <w:pStyle w:val="Sinespaciado"/>
        <w:jc w:val="both"/>
        <w:rPr>
          <w:rFonts w:ascii="Gadugi" w:hAnsi="Gadugi"/>
          <w:sz w:val="20"/>
          <w:szCs w:val="20"/>
        </w:rPr>
      </w:pPr>
      <w:bookmarkStart w:id="1" w:name="_Hlk155978797"/>
      <w:r>
        <w:rPr>
          <w:rFonts w:ascii="Gadugi" w:hAnsi="Gadugi"/>
          <w:sz w:val="20"/>
          <w:szCs w:val="20"/>
        </w:rPr>
        <w:t>Desayuno.</w:t>
      </w:r>
    </w:p>
    <w:bookmarkEnd w:id="1"/>
    <w:p w14:paraId="7E29C0D4" w14:textId="127C2C9A" w:rsidR="004F77F8" w:rsidRPr="004F77F8" w:rsidRDefault="007F6666" w:rsidP="004F77F8">
      <w:pPr>
        <w:pStyle w:val="Sinespaciado"/>
        <w:jc w:val="both"/>
        <w:rPr>
          <w:rFonts w:ascii="Gadugi" w:hAnsi="Gadugi"/>
          <w:sz w:val="20"/>
          <w:szCs w:val="20"/>
        </w:rPr>
      </w:pPr>
      <w:r>
        <w:rPr>
          <w:rFonts w:ascii="Gadugi" w:hAnsi="Gadugi"/>
          <w:sz w:val="20"/>
          <w:szCs w:val="20"/>
        </w:rPr>
        <w:t>09:30 AM.</w:t>
      </w:r>
      <w:r w:rsidR="004F77F8" w:rsidRPr="004F77F8">
        <w:rPr>
          <w:rFonts w:ascii="Gadugi" w:hAnsi="Gadugi"/>
          <w:sz w:val="20"/>
          <w:szCs w:val="20"/>
        </w:rPr>
        <w:t xml:space="preserve"> Salida desde Chachapoyas.</w:t>
      </w:r>
    </w:p>
    <w:p w14:paraId="22D771E3" w14:textId="4BF789FF" w:rsidR="004F77F8" w:rsidRPr="004F77F8" w:rsidRDefault="004F77F8" w:rsidP="004F77F8">
      <w:pPr>
        <w:pStyle w:val="Sinespaciado"/>
        <w:jc w:val="both"/>
        <w:rPr>
          <w:rFonts w:ascii="Gadugi" w:hAnsi="Gadugi"/>
          <w:sz w:val="20"/>
          <w:szCs w:val="20"/>
        </w:rPr>
      </w:pPr>
      <w:r w:rsidRPr="004F77F8">
        <w:rPr>
          <w:rFonts w:ascii="Gadugi" w:hAnsi="Gadugi"/>
          <w:sz w:val="20"/>
          <w:szCs w:val="20"/>
        </w:rPr>
        <w:t>Llegada a la comunidad de Cocachimba para ordenar almuerzo y pagar los tickets de ingreso.</w:t>
      </w:r>
    </w:p>
    <w:p w14:paraId="54F9126A" w14:textId="3AB19B95" w:rsidR="00516A77" w:rsidRDefault="004F77F8" w:rsidP="004F77F8">
      <w:pPr>
        <w:pStyle w:val="Sinespaciado"/>
        <w:jc w:val="both"/>
        <w:rPr>
          <w:rFonts w:ascii="Gadugi" w:hAnsi="Gadugi"/>
          <w:sz w:val="20"/>
          <w:szCs w:val="20"/>
        </w:rPr>
      </w:pPr>
      <w:r w:rsidRPr="004F77F8">
        <w:rPr>
          <w:rFonts w:ascii="Gadugi" w:hAnsi="Gadugi"/>
          <w:sz w:val="20"/>
          <w:szCs w:val="20"/>
        </w:rPr>
        <w:t>Inicio de caminata con destino a la base de la segunda caída de la catarata de Gocta, en medio de exuberante vegetación del bosque nuboso, habitad del ave nacional de Perú (Gallito de las rocas), Tucaneta Esmeralda, Colibrí cola de Espátula, Tangaras y otras especies de aves. También podrá preciar mariposas, orquídeas, bromelias, musgos el cual hacen de</w:t>
      </w:r>
      <w:r w:rsidR="007F6666">
        <w:rPr>
          <w:rFonts w:ascii="Gadugi" w:hAnsi="Gadugi"/>
          <w:sz w:val="20"/>
          <w:szCs w:val="20"/>
        </w:rPr>
        <w:t xml:space="preserve"> esta ruta una vista sin igual. </w:t>
      </w:r>
      <w:r w:rsidRPr="004F77F8">
        <w:rPr>
          <w:rFonts w:ascii="Gadugi" w:hAnsi="Gadugi"/>
          <w:sz w:val="20"/>
          <w:szCs w:val="20"/>
        </w:rPr>
        <w:t>Arribo a la base de la catarata en donde podrán disfrutar de una piscina natural y apreciar la geografía especi</w:t>
      </w:r>
      <w:r w:rsidR="007F6666">
        <w:rPr>
          <w:rFonts w:ascii="Gadugi" w:hAnsi="Gadugi"/>
          <w:sz w:val="20"/>
          <w:szCs w:val="20"/>
        </w:rPr>
        <w:t>al que tiene este mágico lugar. R</w:t>
      </w:r>
      <w:r w:rsidRPr="004F77F8">
        <w:rPr>
          <w:rFonts w:ascii="Gadugi" w:hAnsi="Gadugi"/>
          <w:sz w:val="20"/>
          <w:szCs w:val="20"/>
        </w:rPr>
        <w:t>etorno con destin</w:t>
      </w:r>
      <w:r w:rsidR="007F6666">
        <w:rPr>
          <w:rFonts w:ascii="Gadugi" w:hAnsi="Gadugi"/>
          <w:sz w:val="20"/>
          <w:szCs w:val="20"/>
        </w:rPr>
        <w:t xml:space="preserve">o a la comunidad de Cocachimba. </w:t>
      </w:r>
      <w:r w:rsidRPr="004F77F8">
        <w:rPr>
          <w:rFonts w:ascii="Gadugi" w:hAnsi="Gadugi"/>
          <w:sz w:val="20"/>
          <w:szCs w:val="20"/>
        </w:rPr>
        <w:t>Almuerzo en Cocachimba, luego reto</w:t>
      </w:r>
      <w:r w:rsidR="007F6666">
        <w:rPr>
          <w:rFonts w:ascii="Gadugi" w:hAnsi="Gadugi"/>
          <w:sz w:val="20"/>
          <w:szCs w:val="20"/>
        </w:rPr>
        <w:t xml:space="preserve">rno a la ciudad de Chachapoyas. </w:t>
      </w:r>
      <w:r w:rsidRPr="004F77F8">
        <w:rPr>
          <w:rFonts w:ascii="Gadugi" w:hAnsi="Gadugi"/>
          <w:sz w:val="20"/>
          <w:szCs w:val="20"/>
        </w:rPr>
        <w:t>Arribo a la ciudad de Chachapoyas.</w:t>
      </w:r>
    </w:p>
    <w:p w14:paraId="4AAA7506" w14:textId="174FAE56" w:rsidR="00B57A29" w:rsidRDefault="00B57A29" w:rsidP="004F77F8">
      <w:pPr>
        <w:pStyle w:val="Sinespaciado"/>
        <w:jc w:val="both"/>
        <w:rPr>
          <w:rFonts w:ascii="Gadugi" w:hAnsi="Gadugi"/>
          <w:sz w:val="20"/>
          <w:szCs w:val="20"/>
        </w:rPr>
      </w:pPr>
      <w:r>
        <w:rPr>
          <w:rFonts w:ascii="Gadugi" w:hAnsi="Gadugi"/>
          <w:sz w:val="20"/>
          <w:szCs w:val="20"/>
        </w:rPr>
        <w:t>Noche de alojamiento.</w:t>
      </w:r>
    </w:p>
    <w:p w14:paraId="7D8FB0C5" w14:textId="77777777" w:rsidR="004F77F8" w:rsidRPr="000D2106" w:rsidRDefault="004F77F8" w:rsidP="004F77F8">
      <w:pPr>
        <w:pStyle w:val="Sinespaciado"/>
        <w:jc w:val="both"/>
        <w:rPr>
          <w:rFonts w:ascii="Gadugi" w:hAnsi="Gadugi"/>
          <w:sz w:val="20"/>
          <w:szCs w:val="20"/>
        </w:rPr>
      </w:pPr>
    </w:p>
    <w:p w14:paraId="724460B8" w14:textId="77777777" w:rsidR="00516A77" w:rsidRPr="000D2106" w:rsidRDefault="00516A77" w:rsidP="00516A77">
      <w:pPr>
        <w:pStyle w:val="Sinespaciado"/>
        <w:jc w:val="both"/>
        <w:rPr>
          <w:rFonts w:ascii="Gadugi" w:hAnsi="Gadugi"/>
          <w:b/>
          <w:bCs/>
          <w:sz w:val="20"/>
          <w:szCs w:val="20"/>
        </w:rPr>
      </w:pPr>
      <w:r w:rsidRPr="000D2106">
        <w:rPr>
          <w:rFonts w:ascii="Gadugi" w:hAnsi="Gadugi"/>
          <w:b/>
          <w:bCs/>
          <w:sz w:val="20"/>
          <w:szCs w:val="20"/>
        </w:rPr>
        <w:t>DÍA 3: CHACHAPOYAS OUT</w:t>
      </w:r>
    </w:p>
    <w:p w14:paraId="443F687B" w14:textId="05DDFC3E" w:rsidR="00516A77" w:rsidRPr="000D2106" w:rsidRDefault="007F6666" w:rsidP="00516A77">
      <w:pPr>
        <w:pStyle w:val="Sinespaciado"/>
        <w:jc w:val="both"/>
        <w:rPr>
          <w:rFonts w:ascii="Gadugi" w:hAnsi="Gadugi"/>
          <w:sz w:val="20"/>
          <w:szCs w:val="20"/>
        </w:rPr>
      </w:pPr>
      <w:r>
        <w:rPr>
          <w:rFonts w:ascii="Gadugi" w:hAnsi="Gadugi"/>
          <w:sz w:val="20"/>
          <w:szCs w:val="20"/>
        </w:rPr>
        <w:t>Desayuno.</w:t>
      </w:r>
    </w:p>
    <w:p w14:paraId="46ED10DF" w14:textId="5F6B397E" w:rsidR="00516A77" w:rsidRPr="007F6666" w:rsidRDefault="007F6666" w:rsidP="007F6666">
      <w:pPr>
        <w:shd w:val="clear" w:color="auto" w:fill="FFFFFF"/>
        <w:tabs>
          <w:tab w:val="num" w:pos="720"/>
        </w:tabs>
        <w:ind w:hanging="360"/>
        <w:jc w:val="both"/>
        <w:rPr>
          <w:rStyle w:val="verana12plomo1"/>
          <w:rFonts w:ascii="Gadugi" w:hAnsi="Gadugi" w:cs="Calibri"/>
          <w:color w:val="auto"/>
          <w:sz w:val="20"/>
          <w:szCs w:val="20"/>
        </w:rPr>
      </w:pPr>
      <w:r>
        <w:rPr>
          <w:rFonts w:ascii="Gadugi" w:hAnsi="Gadugi" w:cs="Calibri"/>
          <w:sz w:val="20"/>
          <w:szCs w:val="20"/>
        </w:rPr>
        <w:t xml:space="preserve">       Hora oportuna traslado de salida.</w:t>
      </w:r>
    </w:p>
    <w:p w14:paraId="0FAD1C0C" w14:textId="77777777" w:rsidR="00516A77" w:rsidRPr="000D2106" w:rsidRDefault="00516A77" w:rsidP="00516A77">
      <w:pPr>
        <w:pStyle w:val="Sinespaciado"/>
        <w:rPr>
          <w:rStyle w:val="verana12plomo1"/>
          <w:rFonts w:ascii="Gadugi" w:hAnsi="Gadugi"/>
          <w:sz w:val="20"/>
          <w:szCs w:val="20"/>
        </w:rPr>
      </w:pPr>
    </w:p>
    <w:p w14:paraId="378617B0" w14:textId="2F897243" w:rsidR="008711D2" w:rsidRDefault="00516A77" w:rsidP="00516A77">
      <w:pPr>
        <w:pStyle w:val="Sinespaciado"/>
        <w:rPr>
          <w:rFonts w:ascii="Gadugi" w:hAnsi="Gadugi"/>
          <w:b/>
          <w:bCs/>
          <w:color w:val="3366FF"/>
          <w:sz w:val="20"/>
          <w:szCs w:val="20"/>
        </w:rPr>
      </w:pPr>
      <w:r w:rsidRPr="000D2106">
        <w:rPr>
          <w:rFonts w:ascii="Gadugi" w:hAnsi="Gadugi"/>
          <w:b/>
          <w:bCs/>
          <w:sz w:val="20"/>
          <w:szCs w:val="20"/>
        </w:rPr>
        <w:t xml:space="preserve">FIN DE LOS SERVICIOS </w:t>
      </w:r>
      <w:r w:rsidRPr="000D2106">
        <w:rPr>
          <w:rFonts w:ascii="Gadugi" w:hAnsi="Gadugi"/>
          <w:b/>
          <w:bCs/>
          <w:color w:val="3366FF"/>
          <w:sz w:val="20"/>
          <w:szCs w:val="20"/>
        </w:rPr>
        <w:t xml:space="preserve">   </w:t>
      </w:r>
    </w:p>
    <w:p w14:paraId="46F145DD" w14:textId="3111FABD" w:rsidR="007F6666" w:rsidRDefault="007F6666" w:rsidP="00516A77">
      <w:pPr>
        <w:pStyle w:val="Sinespaciado"/>
        <w:rPr>
          <w:rFonts w:ascii="Gadugi" w:hAnsi="Gadugi"/>
          <w:b/>
          <w:bCs/>
          <w:color w:val="3366FF"/>
          <w:sz w:val="20"/>
          <w:szCs w:val="20"/>
        </w:rPr>
      </w:pPr>
    </w:p>
    <w:p w14:paraId="19CCFB21" w14:textId="7DD9121A" w:rsidR="007F6666" w:rsidRPr="007F6666" w:rsidRDefault="007F6666" w:rsidP="00516A77">
      <w:pPr>
        <w:pStyle w:val="Sinespaciado"/>
        <w:rPr>
          <w:color w:val="000000" w:themeColor="text1"/>
        </w:rPr>
      </w:pPr>
      <w:r>
        <w:rPr>
          <w:rFonts w:ascii="Gadugi" w:hAnsi="Gadugi"/>
          <w:b/>
          <w:bCs/>
          <w:color w:val="000000" w:themeColor="text1"/>
          <w:sz w:val="20"/>
          <w:szCs w:val="20"/>
        </w:rPr>
        <w:t>Importante</w:t>
      </w:r>
      <w:r w:rsidRPr="007F6666">
        <w:rPr>
          <w:rFonts w:ascii="Gadugi" w:hAnsi="Gadugi"/>
          <w:b/>
          <w:bCs/>
          <w:color w:val="000000" w:themeColor="text1"/>
          <w:sz w:val="20"/>
          <w:szCs w:val="20"/>
        </w:rPr>
        <w:t xml:space="preserve">: </w:t>
      </w:r>
      <w:r w:rsidR="00B42CDB">
        <w:rPr>
          <w:rFonts w:ascii="Gadugi" w:hAnsi="Gadugi"/>
          <w:bCs/>
          <w:color w:val="000000" w:themeColor="text1"/>
          <w:sz w:val="20"/>
          <w:szCs w:val="20"/>
        </w:rPr>
        <w:t>Al finalizar del tour,</w:t>
      </w:r>
      <w:r w:rsidRPr="007F6666">
        <w:rPr>
          <w:rFonts w:ascii="Gadugi" w:hAnsi="Gadugi"/>
          <w:bCs/>
          <w:color w:val="000000" w:themeColor="text1"/>
          <w:sz w:val="20"/>
          <w:szCs w:val="20"/>
        </w:rPr>
        <w:t xml:space="preserve"> lo</w:t>
      </w:r>
      <w:r w:rsidR="00B42CDB">
        <w:rPr>
          <w:rFonts w:ascii="Gadugi" w:hAnsi="Gadugi"/>
          <w:bCs/>
          <w:color w:val="000000" w:themeColor="text1"/>
          <w:sz w:val="20"/>
          <w:szCs w:val="20"/>
        </w:rPr>
        <w:t>s</w:t>
      </w:r>
      <w:r w:rsidRPr="007F6666">
        <w:rPr>
          <w:rFonts w:ascii="Gadugi" w:hAnsi="Gadugi"/>
          <w:bCs/>
          <w:color w:val="000000" w:themeColor="text1"/>
          <w:sz w:val="20"/>
          <w:szCs w:val="20"/>
        </w:rPr>
        <w:t xml:space="preserve"> dejan cerca </w:t>
      </w:r>
      <w:r w:rsidR="00B42CDB">
        <w:rPr>
          <w:rFonts w:ascii="Gadugi" w:hAnsi="Gadugi"/>
          <w:bCs/>
          <w:color w:val="000000" w:themeColor="text1"/>
          <w:sz w:val="20"/>
          <w:szCs w:val="20"/>
        </w:rPr>
        <w:t>de la</w:t>
      </w:r>
      <w:r w:rsidRPr="007F6666">
        <w:rPr>
          <w:rFonts w:ascii="Gadugi" w:hAnsi="Gadugi"/>
          <w:bCs/>
          <w:color w:val="000000" w:themeColor="text1"/>
          <w:sz w:val="20"/>
          <w:szCs w:val="20"/>
        </w:rPr>
        <w:t xml:space="preserve"> plaza mayor.</w:t>
      </w:r>
    </w:p>
    <w:sectPr w:rsidR="007F6666" w:rsidRPr="007F6666"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3AAD7" w14:textId="77777777" w:rsidR="006E3BDA" w:rsidRDefault="006E3BDA">
      <w:r>
        <w:separator/>
      </w:r>
    </w:p>
  </w:endnote>
  <w:endnote w:type="continuationSeparator" w:id="0">
    <w:p w14:paraId="47B2D77C" w14:textId="77777777" w:rsidR="006E3BDA" w:rsidRDefault="006E3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7DF15" w14:textId="77777777" w:rsidR="006E3BDA" w:rsidRDefault="006E3BDA">
      <w:r>
        <w:separator/>
      </w:r>
    </w:p>
  </w:footnote>
  <w:footnote w:type="continuationSeparator" w:id="0">
    <w:p w14:paraId="338B06CE" w14:textId="77777777" w:rsidR="006E3BDA" w:rsidRDefault="006E3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6E3BDA">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6E3BDA">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F1C1D"/>
    <w:multiLevelType w:val="hybridMultilevel"/>
    <w:tmpl w:val="92987C9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041115"/>
    <w:multiLevelType w:val="hybridMultilevel"/>
    <w:tmpl w:val="10760654"/>
    <w:lvl w:ilvl="0" w:tplc="445CCF9A">
      <w:numFmt w:val="bullet"/>
      <w:lvlText w:val="-"/>
      <w:lvlJc w:val="left"/>
      <w:pPr>
        <w:ind w:left="1440" w:hanging="360"/>
      </w:pPr>
      <w:rPr>
        <w:rFonts w:ascii="Gadugi" w:eastAsia="Times New Roman" w:hAnsi="Gadugi" w:cs="Times New Roman"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9A81FA5"/>
    <w:multiLevelType w:val="hybridMultilevel"/>
    <w:tmpl w:val="A2ECE248"/>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5"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6"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1"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8"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9"/>
  </w:num>
  <w:num w:numId="4">
    <w:abstractNumId w:val="19"/>
  </w:num>
  <w:num w:numId="5">
    <w:abstractNumId w:val="20"/>
  </w:num>
  <w:num w:numId="6">
    <w:abstractNumId w:val="8"/>
  </w:num>
  <w:num w:numId="7">
    <w:abstractNumId w:val="18"/>
  </w:num>
  <w:num w:numId="8">
    <w:abstractNumId w:val="16"/>
  </w:num>
  <w:num w:numId="9">
    <w:abstractNumId w:val="6"/>
  </w:num>
  <w:num w:numId="10">
    <w:abstractNumId w:val="5"/>
  </w:num>
  <w:num w:numId="11">
    <w:abstractNumId w:val="21"/>
  </w:num>
  <w:num w:numId="12">
    <w:abstractNumId w:val="4"/>
  </w:num>
  <w:num w:numId="13">
    <w:abstractNumId w:val="0"/>
  </w:num>
  <w:num w:numId="14">
    <w:abstractNumId w:val="17"/>
  </w:num>
  <w:num w:numId="15">
    <w:abstractNumId w:val="10"/>
  </w:num>
  <w:num w:numId="16">
    <w:abstractNumId w:val="15"/>
  </w:num>
  <w:num w:numId="17">
    <w:abstractNumId w:val="13"/>
  </w:num>
  <w:num w:numId="18">
    <w:abstractNumId w:val="14"/>
  </w:num>
  <w:num w:numId="19">
    <w:abstractNumId w:val="12"/>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2283A"/>
    <w:rsid w:val="00023EC1"/>
    <w:rsid w:val="00036699"/>
    <w:rsid w:val="00037E73"/>
    <w:rsid w:val="000416BD"/>
    <w:rsid w:val="00041D97"/>
    <w:rsid w:val="0004491D"/>
    <w:rsid w:val="000514B0"/>
    <w:rsid w:val="00055C17"/>
    <w:rsid w:val="00056717"/>
    <w:rsid w:val="00064382"/>
    <w:rsid w:val="00072AC3"/>
    <w:rsid w:val="000740C0"/>
    <w:rsid w:val="00081600"/>
    <w:rsid w:val="00084455"/>
    <w:rsid w:val="00090E7A"/>
    <w:rsid w:val="000C01ED"/>
    <w:rsid w:val="000C12C2"/>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62B3"/>
    <w:rsid w:val="002B686C"/>
    <w:rsid w:val="002C4232"/>
    <w:rsid w:val="002D387A"/>
    <w:rsid w:val="002D4CF4"/>
    <w:rsid w:val="002E5D14"/>
    <w:rsid w:val="002E65FA"/>
    <w:rsid w:val="002F3357"/>
    <w:rsid w:val="002F4E8E"/>
    <w:rsid w:val="003112CB"/>
    <w:rsid w:val="00314CB5"/>
    <w:rsid w:val="00327B38"/>
    <w:rsid w:val="003332E3"/>
    <w:rsid w:val="00335CF2"/>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20DF"/>
    <w:rsid w:val="004030D2"/>
    <w:rsid w:val="00411633"/>
    <w:rsid w:val="00421DB6"/>
    <w:rsid w:val="0043250D"/>
    <w:rsid w:val="00443200"/>
    <w:rsid w:val="00453659"/>
    <w:rsid w:val="0046378E"/>
    <w:rsid w:val="00474759"/>
    <w:rsid w:val="004754C5"/>
    <w:rsid w:val="00476416"/>
    <w:rsid w:val="004856B1"/>
    <w:rsid w:val="00490A80"/>
    <w:rsid w:val="004C6429"/>
    <w:rsid w:val="004D6730"/>
    <w:rsid w:val="004E156A"/>
    <w:rsid w:val="004E1A3D"/>
    <w:rsid w:val="004E28A0"/>
    <w:rsid w:val="004E3094"/>
    <w:rsid w:val="004E5F5A"/>
    <w:rsid w:val="004E72E4"/>
    <w:rsid w:val="004F1356"/>
    <w:rsid w:val="004F4F2C"/>
    <w:rsid w:val="004F77F8"/>
    <w:rsid w:val="005005A4"/>
    <w:rsid w:val="00516A77"/>
    <w:rsid w:val="00526B05"/>
    <w:rsid w:val="00530CBE"/>
    <w:rsid w:val="00533903"/>
    <w:rsid w:val="00534C41"/>
    <w:rsid w:val="00537520"/>
    <w:rsid w:val="00537671"/>
    <w:rsid w:val="00542453"/>
    <w:rsid w:val="005455F4"/>
    <w:rsid w:val="00554800"/>
    <w:rsid w:val="00562259"/>
    <w:rsid w:val="005622EA"/>
    <w:rsid w:val="005657E4"/>
    <w:rsid w:val="00570F42"/>
    <w:rsid w:val="00594B8D"/>
    <w:rsid w:val="00595D72"/>
    <w:rsid w:val="00596958"/>
    <w:rsid w:val="0059778D"/>
    <w:rsid w:val="005A3B0B"/>
    <w:rsid w:val="005A5B05"/>
    <w:rsid w:val="005C6A99"/>
    <w:rsid w:val="005C6CF6"/>
    <w:rsid w:val="005D1070"/>
    <w:rsid w:val="005D367E"/>
    <w:rsid w:val="005D43AF"/>
    <w:rsid w:val="005D579A"/>
    <w:rsid w:val="005E0311"/>
    <w:rsid w:val="005E1910"/>
    <w:rsid w:val="005E4835"/>
    <w:rsid w:val="005E6CB0"/>
    <w:rsid w:val="005F4CA8"/>
    <w:rsid w:val="005F5A1C"/>
    <w:rsid w:val="00600BF7"/>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E3BDA"/>
    <w:rsid w:val="006E7D7C"/>
    <w:rsid w:val="006F28A0"/>
    <w:rsid w:val="006F5BF6"/>
    <w:rsid w:val="00703E20"/>
    <w:rsid w:val="0070595A"/>
    <w:rsid w:val="00712F90"/>
    <w:rsid w:val="007231B2"/>
    <w:rsid w:val="00731F96"/>
    <w:rsid w:val="00733650"/>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767C"/>
    <w:rsid w:val="007C08BB"/>
    <w:rsid w:val="007C78CC"/>
    <w:rsid w:val="007C7B1C"/>
    <w:rsid w:val="007D2E7F"/>
    <w:rsid w:val="007D798E"/>
    <w:rsid w:val="007E21A1"/>
    <w:rsid w:val="007E38DF"/>
    <w:rsid w:val="007E3EA5"/>
    <w:rsid w:val="007F6666"/>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A780E"/>
    <w:rsid w:val="008B15C8"/>
    <w:rsid w:val="008B247A"/>
    <w:rsid w:val="008B27ED"/>
    <w:rsid w:val="008B5438"/>
    <w:rsid w:val="008E1842"/>
    <w:rsid w:val="008E3164"/>
    <w:rsid w:val="008E5831"/>
    <w:rsid w:val="009024D9"/>
    <w:rsid w:val="00904F81"/>
    <w:rsid w:val="009113F7"/>
    <w:rsid w:val="0092057C"/>
    <w:rsid w:val="00941F2D"/>
    <w:rsid w:val="0094439B"/>
    <w:rsid w:val="00944499"/>
    <w:rsid w:val="00954F41"/>
    <w:rsid w:val="0099166D"/>
    <w:rsid w:val="00996EAD"/>
    <w:rsid w:val="009A042C"/>
    <w:rsid w:val="009A06B1"/>
    <w:rsid w:val="009B28E7"/>
    <w:rsid w:val="009C37CC"/>
    <w:rsid w:val="009D1A31"/>
    <w:rsid w:val="009D203F"/>
    <w:rsid w:val="009D610C"/>
    <w:rsid w:val="009E6FCF"/>
    <w:rsid w:val="009E7B45"/>
    <w:rsid w:val="009F2096"/>
    <w:rsid w:val="009F64B8"/>
    <w:rsid w:val="009F6859"/>
    <w:rsid w:val="00A0332E"/>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F0099"/>
    <w:rsid w:val="00B03A43"/>
    <w:rsid w:val="00B06340"/>
    <w:rsid w:val="00B06964"/>
    <w:rsid w:val="00B118CB"/>
    <w:rsid w:val="00B12406"/>
    <w:rsid w:val="00B140BB"/>
    <w:rsid w:val="00B20A15"/>
    <w:rsid w:val="00B22363"/>
    <w:rsid w:val="00B2367A"/>
    <w:rsid w:val="00B306C7"/>
    <w:rsid w:val="00B31DA0"/>
    <w:rsid w:val="00B34DC2"/>
    <w:rsid w:val="00B42CDB"/>
    <w:rsid w:val="00B56F0C"/>
    <w:rsid w:val="00B57A29"/>
    <w:rsid w:val="00B61422"/>
    <w:rsid w:val="00B743FD"/>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6EA0"/>
    <w:rsid w:val="00CD1444"/>
    <w:rsid w:val="00CD747D"/>
    <w:rsid w:val="00CE5E70"/>
    <w:rsid w:val="00CF079C"/>
    <w:rsid w:val="00CF2B9E"/>
    <w:rsid w:val="00D03D1C"/>
    <w:rsid w:val="00D1558F"/>
    <w:rsid w:val="00D21CD8"/>
    <w:rsid w:val="00D3221D"/>
    <w:rsid w:val="00D32DAD"/>
    <w:rsid w:val="00D444AF"/>
    <w:rsid w:val="00D46176"/>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2854"/>
    <w:rsid w:val="00DF394C"/>
    <w:rsid w:val="00E122E9"/>
    <w:rsid w:val="00E12B88"/>
    <w:rsid w:val="00E13EC6"/>
    <w:rsid w:val="00E15CCB"/>
    <w:rsid w:val="00E24C7A"/>
    <w:rsid w:val="00E27666"/>
    <w:rsid w:val="00E42C87"/>
    <w:rsid w:val="00E452FA"/>
    <w:rsid w:val="00E522E3"/>
    <w:rsid w:val="00E52CC4"/>
    <w:rsid w:val="00E55270"/>
    <w:rsid w:val="00E57D29"/>
    <w:rsid w:val="00E67079"/>
    <w:rsid w:val="00E6799B"/>
    <w:rsid w:val="00E8209B"/>
    <w:rsid w:val="00E93FAF"/>
    <w:rsid w:val="00E94CBF"/>
    <w:rsid w:val="00E972E5"/>
    <w:rsid w:val="00EB1ABA"/>
    <w:rsid w:val="00EB2E07"/>
    <w:rsid w:val="00EC1FAD"/>
    <w:rsid w:val="00EC3BF6"/>
    <w:rsid w:val="00EC4193"/>
    <w:rsid w:val="00ED52AE"/>
    <w:rsid w:val="00EE08CD"/>
    <w:rsid w:val="00EE3E54"/>
    <w:rsid w:val="00EF172E"/>
    <w:rsid w:val="00EF26FA"/>
    <w:rsid w:val="00EF46B9"/>
    <w:rsid w:val="00EF63D4"/>
    <w:rsid w:val="00EF7DAA"/>
    <w:rsid w:val="00F0242B"/>
    <w:rsid w:val="00F11592"/>
    <w:rsid w:val="00F117F4"/>
    <w:rsid w:val="00F16B5C"/>
    <w:rsid w:val="00F22558"/>
    <w:rsid w:val="00F3473A"/>
    <w:rsid w:val="00F56B7F"/>
    <w:rsid w:val="00F61534"/>
    <w:rsid w:val="00F72EB4"/>
    <w:rsid w:val="00F73976"/>
    <w:rsid w:val="00F81B34"/>
    <w:rsid w:val="00F92831"/>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635838115">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24137-624B-41FE-B98B-4A5EEB0FA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Pages>
  <Words>505</Words>
  <Characters>2782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63</cp:revision>
  <cp:lastPrinted>2025-07-15T22:50:00Z</cp:lastPrinted>
  <dcterms:created xsi:type="dcterms:W3CDTF">2025-06-11T21:34:00Z</dcterms:created>
  <dcterms:modified xsi:type="dcterms:W3CDTF">2026-08-03T14:58:00Z</dcterms:modified>
</cp:coreProperties>
</file>