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74838" w14:textId="77777777" w:rsidR="0016737E" w:rsidRPr="00FA3FEB" w:rsidRDefault="0016737E" w:rsidP="0016737E">
      <w:pPr>
        <w:shd w:val="clear" w:color="auto" w:fill="043C77"/>
        <w:jc w:val="center"/>
        <w:rPr>
          <w:rFonts w:ascii="Gadugi" w:hAnsi="Gadugi" w:cs="Calibri"/>
          <w:b/>
          <w:color w:val="FFFFFF"/>
          <w:sz w:val="28"/>
          <w:szCs w:val="28"/>
        </w:rPr>
      </w:pPr>
      <w:r w:rsidRPr="00FA3FEB">
        <w:rPr>
          <w:rFonts w:ascii="Gadugi" w:hAnsi="Gadugi" w:cs="Calibri"/>
          <w:b/>
          <w:color w:val="FFFFFF"/>
          <w:sz w:val="28"/>
          <w:szCs w:val="28"/>
        </w:rPr>
        <w:t>CHACHAPOYAS</w:t>
      </w:r>
      <w:r>
        <w:rPr>
          <w:rFonts w:ascii="Gadugi" w:hAnsi="Gadugi" w:cs="Calibri"/>
          <w:b/>
          <w:color w:val="FFFFFF"/>
          <w:sz w:val="28"/>
          <w:szCs w:val="28"/>
        </w:rPr>
        <w:t xml:space="preserve"> COMPLETO</w:t>
      </w:r>
    </w:p>
    <w:p w14:paraId="791A3A32" w14:textId="77777777" w:rsidR="0016737E" w:rsidRPr="00FA3FEB" w:rsidRDefault="0016737E" w:rsidP="0016737E">
      <w:pPr>
        <w:shd w:val="clear" w:color="auto" w:fill="043C77"/>
        <w:jc w:val="center"/>
        <w:rPr>
          <w:rFonts w:ascii="Gadugi" w:hAnsi="Gadugi" w:cs="Calibri"/>
          <w:b/>
          <w:color w:val="FFFFFF"/>
          <w:sz w:val="28"/>
          <w:szCs w:val="28"/>
        </w:rPr>
      </w:pPr>
      <w:r w:rsidRPr="00FA3FEB">
        <w:rPr>
          <w:rFonts w:ascii="Gadugi" w:hAnsi="Gadugi" w:cs="Calibri"/>
          <w:b/>
          <w:color w:val="FFFFFF"/>
          <w:sz w:val="28"/>
          <w:szCs w:val="28"/>
        </w:rPr>
        <w:t>0</w:t>
      </w:r>
      <w:r>
        <w:rPr>
          <w:rFonts w:ascii="Gadugi" w:hAnsi="Gadugi" w:cs="Calibri"/>
          <w:b/>
          <w:color w:val="FFFFFF"/>
          <w:sz w:val="28"/>
          <w:szCs w:val="28"/>
        </w:rPr>
        <w:t>5</w:t>
      </w:r>
      <w:r w:rsidRPr="00FA3FEB">
        <w:rPr>
          <w:rFonts w:ascii="Gadugi" w:hAnsi="Gadugi" w:cs="Calibri"/>
          <w:b/>
          <w:color w:val="FFFFFF"/>
          <w:sz w:val="28"/>
          <w:szCs w:val="28"/>
        </w:rPr>
        <w:t xml:space="preserve"> DIAS – 0</w:t>
      </w:r>
      <w:r>
        <w:rPr>
          <w:rFonts w:ascii="Gadugi" w:hAnsi="Gadugi" w:cs="Calibri"/>
          <w:b/>
          <w:color w:val="FFFFFF"/>
          <w:sz w:val="28"/>
          <w:szCs w:val="28"/>
        </w:rPr>
        <w:t>4</w:t>
      </w:r>
      <w:r w:rsidRPr="00FA3FEB">
        <w:rPr>
          <w:rFonts w:ascii="Gadugi" w:hAnsi="Gadugi" w:cs="Calibri"/>
          <w:b/>
          <w:color w:val="FFFFFF"/>
          <w:sz w:val="28"/>
          <w:szCs w:val="28"/>
        </w:rPr>
        <w:t xml:space="preserve"> NOCHES</w:t>
      </w:r>
    </w:p>
    <w:p w14:paraId="7E3796A8" w14:textId="77777777" w:rsidR="0016737E" w:rsidRPr="00FE1A2C" w:rsidRDefault="0016737E" w:rsidP="0016737E">
      <w:pPr>
        <w:tabs>
          <w:tab w:val="left" w:pos="3420"/>
        </w:tabs>
        <w:rPr>
          <w:rFonts w:ascii="Calibri" w:hAnsi="Calibri" w:cs="Calibri"/>
          <w:b/>
        </w:rPr>
      </w:pPr>
    </w:p>
    <w:p w14:paraId="359BAD08" w14:textId="77777777" w:rsidR="0016737E" w:rsidRPr="00FA3FEB" w:rsidRDefault="0016737E" w:rsidP="0016737E">
      <w:pPr>
        <w:tabs>
          <w:tab w:val="left" w:pos="3420"/>
        </w:tabs>
        <w:rPr>
          <w:rFonts w:ascii="Gadugi" w:hAnsi="Gadugi" w:cs="Calibri"/>
          <w:b/>
          <w:sz w:val="20"/>
          <w:szCs w:val="20"/>
        </w:rPr>
      </w:pPr>
      <w:r w:rsidRPr="00FA3FEB">
        <w:rPr>
          <w:rFonts w:ascii="Gadugi" w:hAnsi="Gadugi" w:cs="Calibri"/>
          <w:b/>
          <w:sz w:val="20"/>
          <w:szCs w:val="20"/>
        </w:rPr>
        <w:t>INCLUYE:</w:t>
      </w:r>
    </w:p>
    <w:p w14:paraId="6386401E" w14:textId="77777777" w:rsidR="00EA2B49" w:rsidRPr="00FA3FEB" w:rsidRDefault="00EA2B49" w:rsidP="00EA2B49">
      <w:pPr>
        <w:numPr>
          <w:ilvl w:val="0"/>
          <w:numId w:val="20"/>
        </w:numPr>
        <w:tabs>
          <w:tab w:val="left" w:pos="3420"/>
        </w:tabs>
        <w:rPr>
          <w:rFonts w:ascii="Gadugi" w:hAnsi="Gadugi" w:cs="Calibri"/>
          <w:sz w:val="20"/>
          <w:szCs w:val="20"/>
        </w:rPr>
      </w:pPr>
      <w:r w:rsidRPr="00FA3FEB">
        <w:rPr>
          <w:rFonts w:ascii="Gadugi" w:hAnsi="Gadugi" w:cs="Calibri"/>
          <w:sz w:val="20"/>
          <w:szCs w:val="20"/>
        </w:rPr>
        <w:t xml:space="preserve">Traslado </w:t>
      </w:r>
      <w:r>
        <w:rPr>
          <w:rFonts w:ascii="Gadugi" w:hAnsi="Gadugi" w:cs="Calibri"/>
          <w:sz w:val="20"/>
          <w:szCs w:val="20"/>
        </w:rPr>
        <w:t>Apto. O terminal Chachapoyas/</w:t>
      </w:r>
      <w:r w:rsidRPr="00FA3FEB">
        <w:rPr>
          <w:rFonts w:ascii="Gadugi" w:hAnsi="Gadugi" w:cs="Calibri"/>
          <w:sz w:val="20"/>
          <w:szCs w:val="20"/>
        </w:rPr>
        <w:t>hotel</w:t>
      </w:r>
      <w:r>
        <w:rPr>
          <w:rFonts w:ascii="Gadugi" w:hAnsi="Gadugi" w:cs="Calibri"/>
          <w:sz w:val="20"/>
          <w:szCs w:val="20"/>
        </w:rPr>
        <w:t xml:space="preserve"> ciudad/Apto. O terminal</w:t>
      </w:r>
      <w:r w:rsidRPr="00FA3FEB">
        <w:rPr>
          <w:rFonts w:ascii="Gadugi" w:hAnsi="Gadugi" w:cs="Calibri"/>
          <w:sz w:val="20"/>
          <w:szCs w:val="20"/>
        </w:rPr>
        <w:t xml:space="preserve"> Chachapoyas</w:t>
      </w:r>
      <w:r>
        <w:rPr>
          <w:rFonts w:ascii="Gadugi" w:hAnsi="Gadugi" w:cs="Calibri"/>
          <w:sz w:val="20"/>
          <w:szCs w:val="20"/>
        </w:rPr>
        <w:t xml:space="preserve"> en servicio compartido</w:t>
      </w:r>
    </w:p>
    <w:p w14:paraId="2FE06288" w14:textId="657FFC88" w:rsidR="0016737E" w:rsidRPr="004B7208" w:rsidRDefault="0016737E" w:rsidP="004B7208">
      <w:pPr>
        <w:numPr>
          <w:ilvl w:val="0"/>
          <w:numId w:val="20"/>
        </w:numPr>
        <w:tabs>
          <w:tab w:val="left" w:pos="3420"/>
        </w:tabs>
        <w:rPr>
          <w:rFonts w:ascii="Gadugi" w:hAnsi="Gadugi" w:cs="Calibri"/>
          <w:sz w:val="20"/>
          <w:szCs w:val="20"/>
        </w:rPr>
      </w:pPr>
      <w:r w:rsidRPr="00FA3FEB">
        <w:rPr>
          <w:rFonts w:ascii="Gadugi" w:hAnsi="Gadugi" w:cs="Calibri"/>
          <w:sz w:val="20"/>
          <w:szCs w:val="20"/>
        </w:rPr>
        <w:t>0</w:t>
      </w:r>
      <w:r>
        <w:rPr>
          <w:rFonts w:ascii="Gadugi" w:hAnsi="Gadugi" w:cs="Calibri"/>
          <w:sz w:val="20"/>
          <w:szCs w:val="20"/>
        </w:rPr>
        <w:t>4</w:t>
      </w:r>
      <w:r w:rsidRPr="00FA3FEB">
        <w:rPr>
          <w:rFonts w:ascii="Gadugi" w:hAnsi="Gadugi" w:cs="Calibri"/>
          <w:sz w:val="20"/>
          <w:szCs w:val="20"/>
        </w:rPr>
        <w:t xml:space="preserve"> noches de alojamiento en Chachapoyas </w:t>
      </w:r>
      <w:r>
        <w:rPr>
          <w:rFonts w:ascii="Gadugi" w:hAnsi="Gadugi" w:cs="Calibri"/>
          <w:sz w:val="20"/>
          <w:szCs w:val="20"/>
        </w:rPr>
        <w:t xml:space="preserve">+ </w:t>
      </w:r>
      <w:r w:rsidR="004B7208">
        <w:rPr>
          <w:rFonts w:ascii="Gadugi" w:hAnsi="Gadugi" w:cs="Calibri"/>
          <w:sz w:val="20"/>
          <w:szCs w:val="20"/>
        </w:rPr>
        <w:t xml:space="preserve">04 </w:t>
      </w:r>
      <w:r>
        <w:rPr>
          <w:rFonts w:ascii="Gadugi" w:hAnsi="Gadugi" w:cs="Calibri"/>
          <w:sz w:val="20"/>
          <w:szCs w:val="20"/>
        </w:rPr>
        <w:t>desayunos</w:t>
      </w:r>
    </w:p>
    <w:p w14:paraId="7CA54FEF" w14:textId="77777777" w:rsidR="004B7208" w:rsidRDefault="0016737E" w:rsidP="004B7208">
      <w:pPr>
        <w:numPr>
          <w:ilvl w:val="0"/>
          <w:numId w:val="20"/>
        </w:numPr>
        <w:tabs>
          <w:tab w:val="left" w:pos="3420"/>
        </w:tabs>
        <w:rPr>
          <w:rFonts w:ascii="Gadugi" w:hAnsi="Gadugi" w:cs="Calibri"/>
          <w:sz w:val="20"/>
          <w:szCs w:val="20"/>
        </w:rPr>
      </w:pPr>
      <w:r w:rsidRPr="00FA3FEB">
        <w:rPr>
          <w:rFonts w:ascii="Gadugi" w:hAnsi="Gadugi" w:cs="Calibri"/>
          <w:sz w:val="20"/>
          <w:szCs w:val="20"/>
        </w:rPr>
        <w:t>Tours</w:t>
      </w:r>
      <w:r>
        <w:rPr>
          <w:rFonts w:ascii="Gadugi" w:hAnsi="Gadugi" w:cs="Calibri"/>
          <w:sz w:val="20"/>
          <w:szCs w:val="20"/>
        </w:rPr>
        <w:t xml:space="preserve"> en servicio regular o compartido</w:t>
      </w:r>
      <w:r w:rsidR="004B7208">
        <w:rPr>
          <w:rFonts w:ascii="Gadugi" w:hAnsi="Gadugi" w:cs="Calibri"/>
          <w:sz w:val="20"/>
          <w:szCs w:val="20"/>
        </w:rPr>
        <w:t>:</w:t>
      </w:r>
    </w:p>
    <w:p w14:paraId="3F753C41" w14:textId="31AEDA76" w:rsidR="004B7208" w:rsidRPr="004B7208" w:rsidRDefault="0016737E" w:rsidP="004B7208">
      <w:pPr>
        <w:pStyle w:val="Prrafodelista"/>
        <w:numPr>
          <w:ilvl w:val="0"/>
          <w:numId w:val="22"/>
        </w:numPr>
        <w:tabs>
          <w:tab w:val="left" w:pos="3420"/>
        </w:tabs>
        <w:rPr>
          <w:rFonts w:ascii="Gadugi" w:hAnsi="Gadugi" w:cs="Calibri"/>
          <w:sz w:val="20"/>
          <w:szCs w:val="20"/>
        </w:rPr>
      </w:pPr>
      <w:r w:rsidRPr="004B7208">
        <w:rPr>
          <w:rFonts w:ascii="Gadugi" w:hAnsi="Gadugi" w:cs="Calibri"/>
          <w:sz w:val="20"/>
          <w:szCs w:val="20"/>
        </w:rPr>
        <w:t>FD</w:t>
      </w:r>
      <w:r w:rsidR="004B7208" w:rsidRPr="004B7208">
        <w:rPr>
          <w:rFonts w:ascii="Gadugi" w:hAnsi="Gadugi" w:cs="Calibri"/>
          <w:sz w:val="20"/>
          <w:szCs w:val="20"/>
        </w:rPr>
        <w:t xml:space="preserve"> Catarata de Gocta</w:t>
      </w:r>
      <w:r w:rsidR="0085092C">
        <w:rPr>
          <w:rFonts w:ascii="Gadugi" w:hAnsi="Gadugi" w:cs="Calibri"/>
          <w:sz w:val="20"/>
          <w:szCs w:val="20"/>
        </w:rPr>
        <w:t xml:space="preserve"> + almuerzo</w:t>
      </w:r>
    </w:p>
    <w:p w14:paraId="2800172C" w14:textId="734CA0DE" w:rsidR="004B7208" w:rsidRPr="004B7208" w:rsidRDefault="0016737E" w:rsidP="004B7208">
      <w:pPr>
        <w:pStyle w:val="Prrafodelista"/>
        <w:numPr>
          <w:ilvl w:val="0"/>
          <w:numId w:val="22"/>
        </w:numPr>
        <w:tabs>
          <w:tab w:val="left" w:pos="3420"/>
        </w:tabs>
        <w:rPr>
          <w:rFonts w:ascii="Gadugi" w:hAnsi="Gadugi" w:cs="Calibri"/>
          <w:sz w:val="20"/>
          <w:szCs w:val="20"/>
        </w:rPr>
      </w:pPr>
      <w:r w:rsidRPr="004B7208">
        <w:rPr>
          <w:rFonts w:ascii="Gadugi" w:hAnsi="Gadugi" w:cs="Calibri"/>
          <w:sz w:val="20"/>
          <w:szCs w:val="20"/>
        </w:rPr>
        <w:t>FD Fortaleza de Kuelap con teleférico</w:t>
      </w:r>
      <w:r w:rsidR="002220DA">
        <w:rPr>
          <w:rFonts w:ascii="Gadugi" w:hAnsi="Gadugi" w:cs="Calibri"/>
          <w:sz w:val="20"/>
          <w:szCs w:val="20"/>
        </w:rPr>
        <w:t xml:space="preserve"> + almuerzo</w:t>
      </w:r>
    </w:p>
    <w:p w14:paraId="7BABC7B7" w14:textId="5639396C" w:rsidR="0016737E" w:rsidRPr="004B7208" w:rsidRDefault="0016737E" w:rsidP="004B7208">
      <w:pPr>
        <w:pStyle w:val="Prrafodelista"/>
        <w:numPr>
          <w:ilvl w:val="0"/>
          <w:numId w:val="22"/>
        </w:numPr>
        <w:tabs>
          <w:tab w:val="left" w:pos="3420"/>
        </w:tabs>
        <w:rPr>
          <w:rFonts w:ascii="Gadugi" w:hAnsi="Gadugi" w:cs="Calibri"/>
          <w:sz w:val="20"/>
          <w:szCs w:val="20"/>
        </w:rPr>
      </w:pPr>
      <w:r w:rsidRPr="004B7208">
        <w:rPr>
          <w:rFonts w:ascii="Gadugi" w:hAnsi="Gadugi" w:cs="Calibri"/>
          <w:sz w:val="20"/>
          <w:szCs w:val="20"/>
        </w:rPr>
        <w:t xml:space="preserve">FD </w:t>
      </w:r>
      <w:r w:rsidR="006E095C" w:rsidRPr="004B7208">
        <w:rPr>
          <w:rFonts w:ascii="Gadugi" w:hAnsi="Gadugi" w:cs="Calibri"/>
          <w:sz w:val="20"/>
          <w:szCs w:val="20"/>
        </w:rPr>
        <w:t>Sarcófagos</w:t>
      </w:r>
      <w:r w:rsidR="004B7208" w:rsidRPr="004B7208">
        <w:rPr>
          <w:rFonts w:ascii="Gadugi" w:hAnsi="Gadugi" w:cs="Calibri"/>
          <w:sz w:val="20"/>
          <w:szCs w:val="20"/>
        </w:rPr>
        <w:t xml:space="preserve"> d</w:t>
      </w:r>
      <w:r w:rsidR="006E095C">
        <w:rPr>
          <w:rFonts w:ascii="Gadugi" w:hAnsi="Gadugi" w:cs="Calibri"/>
          <w:sz w:val="20"/>
          <w:szCs w:val="20"/>
        </w:rPr>
        <w:t>e Karají</w:t>
      </w:r>
      <w:r w:rsidRPr="004B7208">
        <w:rPr>
          <w:rFonts w:ascii="Gadugi" w:hAnsi="Gadugi" w:cs="Calibri"/>
          <w:sz w:val="20"/>
          <w:szCs w:val="20"/>
        </w:rPr>
        <w:t xml:space="preserve">a y Quiocta </w:t>
      </w:r>
    </w:p>
    <w:p w14:paraId="0819B3A4" w14:textId="77777777" w:rsidR="0016737E" w:rsidRPr="00FA3FEB" w:rsidRDefault="0016737E" w:rsidP="0016737E">
      <w:pPr>
        <w:numPr>
          <w:ilvl w:val="0"/>
          <w:numId w:val="20"/>
        </w:numPr>
        <w:tabs>
          <w:tab w:val="left" w:pos="3420"/>
        </w:tabs>
        <w:rPr>
          <w:rFonts w:ascii="Gadugi" w:hAnsi="Gadugi" w:cs="Calibri"/>
          <w:sz w:val="20"/>
          <w:szCs w:val="20"/>
        </w:rPr>
      </w:pPr>
      <w:r w:rsidRPr="00FA3FEB">
        <w:rPr>
          <w:rFonts w:ascii="Gadugi" w:hAnsi="Gadugi" w:cs="Calibri"/>
          <w:sz w:val="20"/>
          <w:szCs w:val="20"/>
        </w:rPr>
        <w:t xml:space="preserve">Entrada a los atractivos </w:t>
      </w:r>
    </w:p>
    <w:p w14:paraId="5D0D4D4E" w14:textId="77777777" w:rsidR="0016737E" w:rsidRPr="00FA3FEB" w:rsidRDefault="0016737E" w:rsidP="0016737E">
      <w:pPr>
        <w:numPr>
          <w:ilvl w:val="0"/>
          <w:numId w:val="20"/>
        </w:numPr>
        <w:tabs>
          <w:tab w:val="left" w:pos="3420"/>
        </w:tabs>
        <w:rPr>
          <w:rFonts w:ascii="Gadugi" w:hAnsi="Gadugi" w:cs="Calibri"/>
          <w:sz w:val="20"/>
          <w:szCs w:val="20"/>
        </w:rPr>
      </w:pPr>
      <w:r w:rsidRPr="00FA3FEB">
        <w:rPr>
          <w:rFonts w:ascii="Gadugi" w:hAnsi="Gadugi" w:cs="Calibri"/>
          <w:sz w:val="20"/>
          <w:szCs w:val="20"/>
        </w:rPr>
        <w:t>Guiado profesional en español</w:t>
      </w:r>
    </w:p>
    <w:p w14:paraId="625B820D" w14:textId="77777777" w:rsidR="0016737E" w:rsidRDefault="0016737E" w:rsidP="0016737E">
      <w:pPr>
        <w:tabs>
          <w:tab w:val="left" w:pos="3420"/>
        </w:tabs>
        <w:rPr>
          <w:rFonts w:ascii="Calibri" w:hAnsi="Calibri" w:cs="Calibri"/>
          <w:b/>
        </w:rPr>
      </w:pPr>
    </w:p>
    <w:tbl>
      <w:tblPr>
        <w:tblW w:w="5000" w:type="pct"/>
        <w:tblCellMar>
          <w:left w:w="70" w:type="dxa"/>
          <w:right w:w="70" w:type="dxa"/>
        </w:tblCellMar>
        <w:tblLook w:val="04A0" w:firstRow="1" w:lastRow="0" w:firstColumn="1" w:lastColumn="0" w:noHBand="0" w:noVBand="1"/>
      </w:tblPr>
      <w:tblGrid>
        <w:gridCol w:w="2693"/>
        <w:gridCol w:w="542"/>
        <w:gridCol w:w="1072"/>
        <w:gridCol w:w="1048"/>
        <w:gridCol w:w="1048"/>
        <w:gridCol w:w="1045"/>
        <w:gridCol w:w="1046"/>
      </w:tblGrid>
      <w:tr w:rsidR="0079578B" w:rsidRPr="0079578B" w14:paraId="4954A436" w14:textId="77777777" w:rsidTr="0079578B">
        <w:trPr>
          <w:trHeight w:val="300"/>
        </w:trPr>
        <w:tc>
          <w:tcPr>
            <w:tcW w:w="1585" w:type="pct"/>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54A6B867" w14:textId="77777777" w:rsidR="0079578B" w:rsidRPr="0079578B" w:rsidRDefault="0079578B" w:rsidP="0079578B">
            <w:pPr>
              <w:jc w:val="center"/>
              <w:rPr>
                <w:rFonts w:ascii="Gadugi" w:hAnsi="Gadugi" w:cs="Calibri"/>
                <w:b/>
                <w:bCs/>
                <w:color w:val="000000"/>
                <w:sz w:val="20"/>
                <w:szCs w:val="20"/>
                <w:lang w:val="es-PE" w:eastAsia="es-PE"/>
              </w:rPr>
            </w:pPr>
            <w:r w:rsidRPr="0079578B">
              <w:rPr>
                <w:rFonts w:ascii="Gadugi" w:hAnsi="Gadugi" w:cs="Calibri"/>
                <w:b/>
                <w:bCs/>
                <w:color w:val="000000"/>
                <w:sz w:val="20"/>
                <w:szCs w:val="20"/>
                <w:lang w:val="es-PE" w:eastAsia="es-PE"/>
              </w:rPr>
              <w:t>HOTELES EN CIUDAD</w:t>
            </w:r>
          </w:p>
        </w:tc>
        <w:tc>
          <w:tcPr>
            <w:tcW w:w="319"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1AFD2801" w14:textId="77777777" w:rsidR="0079578B" w:rsidRPr="0079578B" w:rsidRDefault="0079578B" w:rsidP="0079578B">
            <w:pPr>
              <w:jc w:val="center"/>
              <w:rPr>
                <w:rFonts w:ascii="Gadugi" w:hAnsi="Gadugi" w:cs="Calibri"/>
                <w:b/>
                <w:bCs/>
                <w:color w:val="FFFFFF"/>
                <w:sz w:val="20"/>
                <w:szCs w:val="20"/>
                <w:lang w:val="es-PE" w:eastAsia="es-PE"/>
              </w:rPr>
            </w:pPr>
            <w:r w:rsidRPr="0079578B">
              <w:rPr>
                <w:rFonts w:ascii="Gadugi" w:hAnsi="Gadugi" w:cs="Calibri"/>
                <w:b/>
                <w:bCs/>
                <w:color w:val="FFFFFF"/>
                <w:sz w:val="20"/>
                <w:szCs w:val="20"/>
                <w:lang w:val="es-PE" w:eastAsia="es-PE"/>
              </w:rPr>
              <w:t>Cat.</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CF46701" w14:textId="77777777" w:rsidR="0079578B" w:rsidRPr="0079578B" w:rsidRDefault="0079578B" w:rsidP="0079578B">
            <w:pPr>
              <w:jc w:val="center"/>
              <w:rPr>
                <w:rFonts w:ascii="Gadugi" w:hAnsi="Gadugi" w:cs="Calibri"/>
                <w:b/>
                <w:bCs/>
                <w:color w:val="FFFFFF"/>
                <w:sz w:val="20"/>
                <w:szCs w:val="20"/>
                <w:lang w:val="es-PE" w:eastAsia="es-PE"/>
              </w:rPr>
            </w:pPr>
            <w:r w:rsidRPr="0079578B">
              <w:rPr>
                <w:rFonts w:ascii="Gadugi" w:hAnsi="Gadugi" w:cs="Calibri"/>
                <w:b/>
                <w:bCs/>
                <w:color w:val="FFFFFF"/>
                <w:sz w:val="20"/>
                <w:szCs w:val="20"/>
                <w:lang w:val="es-PE" w:eastAsia="es-PE"/>
              </w:rPr>
              <w:t>Pisc.</w:t>
            </w:r>
          </w:p>
        </w:tc>
        <w:tc>
          <w:tcPr>
            <w:tcW w:w="2465" w:type="pct"/>
            <w:gridSpan w:val="4"/>
            <w:tcBorders>
              <w:top w:val="single" w:sz="4" w:space="0" w:color="auto"/>
              <w:left w:val="nil"/>
              <w:bottom w:val="single" w:sz="4" w:space="0" w:color="auto"/>
              <w:right w:val="single" w:sz="4" w:space="0" w:color="auto"/>
            </w:tcBorders>
            <w:shd w:val="clear" w:color="000000" w:fill="002060"/>
            <w:vAlign w:val="center"/>
            <w:hideMark/>
          </w:tcPr>
          <w:p w14:paraId="47209DDB" w14:textId="77777777" w:rsidR="0079578B" w:rsidRPr="0079578B" w:rsidRDefault="0079578B" w:rsidP="0079578B">
            <w:pPr>
              <w:jc w:val="center"/>
              <w:rPr>
                <w:rFonts w:ascii="Gadugi" w:hAnsi="Gadugi" w:cs="Calibri"/>
                <w:b/>
                <w:bCs/>
                <w:color w:val="FFFFFF"/>
                <w:sz w:val="20"/>
                <w:szCs w:val="20"/>
                <w:lang w:val="es-PE" w:eastAsia="es-PE"/>
              </w:rPr>
            </w:pPr>
            <w:r w:rsidRPr="0079578B">
              <w:rPr>
                <w:rFonts w:ascii="Gadugi" w:hAnsi="Gadugi" w:cs="Calibri"/>
                <w:b/>
                <w:bCs/>
                <w:color w:val="FFFFFF"/>
                <w:sz w:val="20"/>
                <w:szCs w:val="20"/>
                <w:lang w:val="es-PE" w:eastAsia="es-PE"/>
              </w:rPr>
              <w:t>EXTRANJERO/PERUANO</w:t>
            </w:r>
          </w:p>
        </w:tc>
      </w:tr>
      <w:tr w:rsidR="0079578B" w:rsidRPr="0079578B" w14:paraId="079A643F" w14:textId="77777777" w:rsidTr="0079578B">
        <w:trPr>
          <w:trHeight w:val="288"/>
        </w:trPr>
        <w:tc>
          <w:tcPr>
            <w:tcW w:w="1585" w:type="pct"/>
            <w:vMerge/>
            <w:tcBorders>
              <w:top w:val="single" w:sz="4" w:space="0" w:color="auto"/>
              <w:left w:val="single" w:sz="4" w:space="0" w:color="auto"/>
              <w:bottom w:val="single" w:sz="4" w:space="0" w:color="auto"/>
              <w:right w:val="single" w:sz="4" w:space="0" w:color="auto"/>
            </w:tcBorders>
            <w:vAlign w:val="center"/>
            <w:hideMark/>
          </w:tcPr>
          <w:p w14:paraId="4F2C9AA9" w14:textId="77777777" w:rsidR="0079578B" w:rsidRPr="0079578B" w:rsidRDefault="0079578B" w:rsidP="0079578B">
            <w:pPr>
              <w:rPr>
                <w:rFonts w:ascii="Gadugi" w:hAnsi="Gadugi" w:cs="Calibri"/>
                <w:b/>
                <w:bCs/>
                <w:color w:val="000000"/>
                <w:sz w:val="20"/>
                <w:szCs w:val="20"/>
                <w:lang w:val="es-PE" w:eastAsia="es-PE"/>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14:paraId="7D362693" w14:textId="77777777" w:rsidR="0079578B" w:rsidRPr="0079578B" w:rsidRDefault="0079578B" w:rsidP="0079578B">
            <w:pPr>
              <w:rPr>
                <w:rFonts w:ascii="Gadugi" w:hAnsi="Gadugi" w:cs="Calibri"/>
                <w:b/>
                <w:bCs/>
                <w:color w:val="FFFFFF"/>
                <w:sz w:val="20"/>
                <w:szCs w:val="20"/>
                <w:lang w:val="es-PE" w:eastAsia="es-PE"/>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2172C5CC" w14:textId="77777777" w:rsidR="0079578B" w:rsidRPr="0079578B" w:rsidRDefault="0079578B" w:rsidP="0079578B">
            <w:pPr>
              <w:rPr>
                <w:rFonts w:ascii="Gadugi" w:hAnsi="Gadugi" w:cs="Calibri"/>
                <w:b/>
                <w:bCs/>
                <w:color w:val="FFFFFF"/>
                <w:sz w:val="20"/>
                <w:szCs w:val="20"/>
                <w:lang w:val="es-PE" w:eastAsia="es-PE"/>
              </w:rPr>
            </w:pPr>
          </w:p>
        </w:tc>
        <w:tc>
          <w:tcPr>
            <w:tcW w:w="617" w:type="pct"/>
            <w:tcBorders>
              <w:top w:val="nil"/>
              <w:left w:val="nil"/>
              <w:bottom w:val="single" w:sz="4" w:space="0" w:color="auto"/>
              <w:right w:val="single" w:sz="4" w:space="0" w:color="auto"/>
            </w:tcBorders>
            <w:shd w:val="clear" w:color="000000" w:fill="FFC000"/>
            <w:vAlign w:val="center"/>
            <w:hideMark/>
          </w:tcPr>
          <w:p w14:paraId="4B1AE845" w14:textId="77777777" w:rsidR="0079578B" w:rsidRPr="0079578B" w:rsidRDefault="0079578B" w:rsidP="0079578B">
            <w:pPr>
              <w:jc w:val="center"/>
              <w:rPr>
                <w:rFonts w:ascii="Gadugi" w:hAnsi="Gadugi" w:cs="Calibri"/>
                <w:b/>
                <w:bCs/>
                <w:color w:val="000000"/>
                <w:sz w:val="20"/>
                <w:szCs w:val="20"/>
                <w:lang w:val="es-PE" w:eastAsia="es-PE"/>
              </w:rPr>
            </w:pPr>
            <w:r w:rsidRPr="0079578B">
              <w:rPr>
                <w:rFonts w:ascii="Gadugi" w:hAnsi="Gadugi" w:cs="Calibri"/>
                <w:b/>
                <w:bCs/>
                <w:color w:val="000000"/>
                <w:sz w:val="20"/>
                <w:szCs w:val="20"/>
                <w:lang w:val="es-PE" w:eastAsia="es-PE"/>
              </w:rPr>
              <w:t>SWB</w:t>
            </w:r>
          </w:p>
        </w:tc>
        <w:tc>
          <w:tcPr>
            <w:tcW w:w="617" w:type="pct"/>
            <w:tcBorders>
              <w:top w:val="nil"/>
              <w:left w:val="nil"/>
              <w:bottom w:val="single" w:sz="4" w:space="0" w:color="auto"/>
              <w:right w:val="single" w:sz="4" w:space="0" w:color="auto"/>
            </w:tcBorders>
            <w:shd w:val="clear" w:color="000000" w:fill="FFC000"/>
            <w:vAlign w:val="center"/>
            <w:hideMark/>
          </w:tcPr>
          <w:p w14:paraId="624D6BA4" w14:textId="77777777" w:rsidR="0079578B" w:rsidRPr="0079578B" w:rsidRDefault="0079578B" w:rsidP="0079578B">
            <w:pPr>
              <w:jc w:val="center"/>
              <w:rPr>
                <w:rFonts w:ascii="Gadugi" w:hAnsi="Gadugi" w:cs="Calibri"/>
                <w:b/>
                <w:bCs/>
                <w:color w:val="000000"/>
                <w:sz w:val="20"/>
                <w:szCs w:val="20"/>
                <w:lang w:val="es-PE" w:eastAsia="es-PE"/>
              </w:rPr>
            </w:pPr>
            <w:r w:rsidRPr="0079578B">
              <w:rPr>
                <w:rFonts w:ascii="Gadugi" w:hAnsi="Gadugi" w:cs="Calibri"/>
                <w:b/>
                <w:bCs/>
                <w:color w:val="000000"/>
                <w:sz w:val="20"/>
                <w:szCs w:val="20"/>
                <w:lang w:val="es-PE" w:eastAsia="es-PE"/>
              </w:rPr>
              <w:t>DWB</w:t>
            </w:r>
          </w:p>
        </w:tc>
        <w:tc>
          <w:tcPr>
            <w:tcW w:w="615" w:type="pct"/>
            <w:tcBorders>
              <w:top w:val="nil"/>
              <w:left w:val="nil"/>
              <w:bottom w:val="single" w:sz="4" w:space="0" w:color="auto"/>
              <w:right w:val="single" w:sz="4" w:space="0" w:color="auto"/>
            </w:tcBorders>
            <w:shd w:val="clear" w:color="000000" w:fill="FFC000"/>
            <w:vAlign w:val="center"/>
            <w:hideMark/>
          </w:tcPr>
          <w:p w14:paraId="4F2764D8" w14:textId="77777777" w:rsidR="0079578B" w:rsidRPr="0079578B" w:rsidRDefault="0079578B" w:rsidP="0079578B">
            <w:pPr>
              <w:jc w:val="center"/>
              <w:rPr>
                <w:rFonts w:ascii="Gadugi" w:hAnsi="Gadugi" w:cs="Calibri"/>
                <w:b/>
                <w:bCs/>
                <w:color w:val="000000"/>
                <w:sz w:val="20"/>
                <w:szCs w:val="20"/>
                <w:lang w:val="es-PE" w:eastAsia="es-PE"/>
              </w:rPr>
            </w:pPr>
            <w:r w:rsidRPr="0079578B">
              <w:rPr>
                <w:rFonts w:ascii="Gadugi" w:hAnsi="Gadugi" w:cs="Calibri"/>
                <w:b/>
                <w:bCs/>
                <w:color w:val="000000"/>
                <w:sz w:val="20"/>
                <w:szCs w:val="20"/>
                <w:lang w:val="es-PE" w:eastAsia="es-PE"/>
              </w:rPr>
              <w:t>TPL</w:t>
            </w:r>
          </w:p>
        </w:tc>
        <w:tc>
          <w:tcPr>
            <w:tcW w:w="616" w:type="pct"/>
            <w:tcBorders>
              <w:top w:val="nil"/>
              <w:left w:val="nil"/>
              <w:bottom w:val="single" w:sz="4" w:space="0" w:color="auto"/>
              <w:right w:val="single" w:sz="4" w:space="0" w:color="auto"/>
            </w:tcBorders>
            <w:shd w:val="clear" w:color="000000" w:fill="FFC000"/>
            <w:noWrap/>
            <w:vAlign w:val="center"/>
            <w:hideMark/>
          </w:tcPr>
          <w:p w14:paraId="35548C62" w14:textId="77777777" w:rsidR="0079578B" w:rsidRPr="0079578B" w:rsidRDefault="0079578B" w:rsidP="0079578B">
            <w:pPr>
              <w:jc w:val="center"/>
              <w:rPr>
                <w:rFonts w:ascii="Gadugi" w:hAnsi="Gadugi" w:cs="Calibri"/>
                <w:b/>
                <w:bCs/>
                <w:color w:val="000000"/>
                <w:sz w:val="20"/>
                <w:szCs w:val="20"/>
                <w:lang w:val="es-PE" w:eastAsia="es-PE"/>
              </w:rPr>
            </w:pPr>
            <w:r w:rsidRPr="0079578B">
              <w:rPr>
                <w:rFonts w:ascii="Gadugi" w:hAnsi="Gadugi" w:cs="Calibri"/>
                <w:b/>
                <w:bCs/>
                <w:color w:val="000000"/>
                <w:sz w:val="20"/>
                <w:szCs w:val="20"/>
                <w:lang w:val="es-PE" w:eastAsia="es-PE"/>
              </w:rPr>
              <w:t>CHD</w:t>
            </w:r>
          </w:p>
        </w:tc>
      </w:tr>
      <w:tr w:rsidR="00FF5C55" w:rsidRPr="0079578B" w14:paraId="69368BB9"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490473CB" w14:textId="4802CCC4" w:rsidR="00FF5C55" w:rsidRPr="0079578B" w:rsidRDefault="00FF5C55" w:rsidP="00FF5C55">
            <w:pPr>
              <w:rPr>
                <w:rFonts w:ascii="Gadugi" w:hAnsi="Gadugi" w:cs="Calibri"/>
                <w:color w:val="000000"/>
                <w:sz w:val="20"/>
                <w:szCs w:val="20"/>
                <w:lang w:val="es-PE" w:eastAsia="es-PE"/>
              </w:rPr>
            </w:pPr>
            <w:r>
              <w:rPr>
                <w:rFonts w:ascii="Gadugi" w:hAnsi="Gadugi" w:cs="Calibri"/>
                <w:color w:val="000000"/>
                <w:sz w:val="20"/>
                <w:szCs w:val="20"/>
              </w:rPr>
              <w:t xml:space="preserve">Kuelap Guest House </w:t>
            </w:r>
          </w:p>
        </w:tc>
        <w:tc>
          <w:tcPr>
            <w:tcW w:w="319" w:type="pct"/>
            <w:tcBorders>
              <w:top w:val="nil"/>
              <w:left w:val="nil"/>
              <w:bottom w:val="single" w:sz="4" w:space="0" w:color="auto"/>
              <w:right w:val="single" w:sz="4" w:space="0" w:color="auto"/>
            </w:tcBorders>
            <w:shd w:val="clear" w:color="000000" w:fill="203764"/>
            <w:noWrap/>
            <w:vAlign w:val="center"/>
            <w:hideMark/>
          </w:tcPr>
          <w:p w14:paraId="4ADB0158" w14:textId="0F135CDE" w:rsidR="00FF5C55" w:rsidRPr="0079578B" w:rsidRDefault="00FF5C55" w:rsidP="00FF5C55">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4ECF7B90" w14:textId="1215D86A" w:rsidR="00FF5C55" w:rsidRPr="0079578B" w:rsidRDefault="00FF5C55" w:rsidP="00FF5C55">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08C4210D" w14:textId="2DBBD4F2"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303</w:t>
            </w:r>
          </w:p>
        </w:tc>
        <w:tc>
          <w:tcPr>
            <w:tcW w:w="617" w:type="pct"/>
            <w:tcBorders>
              <w:top w:val="nil"/>
              <w:left w:val="nil"/>
              <w:bottom w:val="single" w:sz="4" w:space="0" w:color="auto"/>
              <w:right w:val="single" w:sz="4" w:space="0" w:color="auto"/>
            </w:tcBorders>
            <w:shd w:val="clear" w:color="auto" w:fill="auto"/>
            <w:vAlign w:val="center"/>
            <w:hideMark/>
          </w:tcPr>
          <w:p w14:paraId="6734AC1D" w14:textId="03DFD6B9"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269</w:t>
            </w:r>
          </w:p>
        </w:tc>
        <w:tc>
          <w:tcPr>
            <w:tcW w:w="615" w:type="pct"/>
            <w:tcBorders>
              <w:top w:val="nil"/>
              <w:left w:val="nil"/>
              <w:bottom w:val="single" w:sz="4" w:space="0" w:color="auto"/>
              <w:right w:val="single" w:sz="4" w:space="0" w:color="auto"/>
            </w:tcBorders>
            <w:shd w:val="clear" w:color="auto" w:fill="auto"/>
            <w:vAlign w:val="center"/>
            <w:hideMark/>
          </w:tcPr>
          <w:p w14:paraId="6ABBBDCF" w14:textId="6FB50092"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262</w:t>
            </w:r>
          </w:p>
        </w:tc>
        <w:tc>
          <w:tcPr>
            <w:tcW w:w="616" w:type="pct"/>
            <w:tcBorders>
              <w:top w:val="nil"/>
              <w:left w:val="nil"/>
              <w:bottom w:val="single" w:sz="4" w:space="0" w:color="auto"/>
              <w:right w:val="single" w:sz="4" w:space="0" w:color="auto"/>
            </w:tcBorders>
            <w:shd w:val="clear" w:color="auto" w:fill="auto"/>
            <w:vAlign w:val="center"/>
            <w:hideMark/>
          </w:tcPr>
          <w:p w14:paraId="3F6D8FE8" w14:textId="772B7CF6"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240</w:t>
            </w:r>
          </w:p>
        </w:tc>
      </w:tr>
      <w:tr w:rsidR="00FF5C55" w:rsidRPr="0079578B" w14:paraId="46E09220"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6C9B2D3E" w14:textId="11B303E4" w:rsidR="00FF5C55" w:rsidRPr="0079578B" w:rsidRDefault="00FF5C55" w:rsidP="00FF5C55">
            <w:pPr>
              <w:rPr>
                <w:rFonts w:ascii="Gadugi" w:hAnsi="Gadugi" w:cs="Calibri"/>
                <w:color w:val="000000"/>
                <w:sz w:val="20"/>
                <w:szCs w:val="20"/>
                <w:lang w:val="es-PE" w:eastAsia="es-PE"/>
              </w:rPr>
            </w:pPr>
            <w:r>
              <w:rPr>
                <w:rFonts w:ascii="Gadugi" w:hAnsi="Gadugi" w:cs="Calibri"/>
                <w:color w:val="000000"/>
                <w:sz w:val="20"/>
                <w:szCs w:val="20"/>
              </w:rPr>
              <w:t>Puma urco</w:t>
            </w:r>
          </w:p>
        </w:tc>
        <w:tc>
          <w:tcPr>
            <w:tcW w:w="319" w:type="pct"/>
            <w:tcBorders>
              <w:top w:val="nil"/>
              <w:left w:val="nil"/>
              <w:bottom w:val="single" w:sz="4" w:space="0" w:color="auto"/>
              <w:right w:val="single" w:sz="4" w:space="0" w:color="auto"/>
            </w:tcBorders>
            <w:shd w:val="clear" w:color="000000" w:fill="203764"/>
            <w:noWrap/>
            <w:vAlign w:val="center"/>
            <w:hideMark/>
          </w:tcPr>
          <w:p w14:paraId="18239917" w14:textId="3DCE8C60" w:rsidR="00FF5C55" w:rsidRPr="0079578B" w:rsidRDefault="00FF5C55" w:rsidP="00FF5C55">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28B4BAAF" w14:textId="7893C99B" w:rsidR="00FF5C55" w:rsidRPr="0079578B" w:rsidRDefault="00FF5C55" w:rsidP="00FF5C55">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386A8F4F" w14:textId="13D812FF"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303</w:t>
            </w:r>
          </w:p>
        </w:tc>
        <w:tc>
          <w:tcPr>
            <w:tcW w:w="617" w:type="pct"/>
            <w:tcBorders>
              <w:top w:val="nil"/>
              <w:left w:val="nil"/>
              <w:bottom w:val="single" w:sz="4" w:space="0" w:color="auto"/>
              <w:right w:val="single" w:sz="4" w:space="0" w:color="auto"/>
            </w:tcBorders>
            <w:shd w:val="clear" w:color="auto" w:fill="auto"/>
            <w:vAlign w:val="center"/>
            <w:hideMark/>
          </w:tcPr>
          <w:p w14:paraId="6B08AB54" w14:textId="13C36822"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276</w:t>
            </w:r>
          </w:p>
        </w:tc>
        <w:tc>
          <w:tcPr>
            <w:tcW w:w="615" w:type="pct"/>
            <w:tcBorders>
              <w:top w:val="nil"/>
              <w:left w:val="nil"/>
              <w:bottom w:val="single" w:sz="4" w:space="0" w:color="auto"/>
              <w:right w:val="single" w:sz="4" w:space="0" w:color="auto"/>
            </w:tcBorders>
            <w:shd w:val="clear" w:color="auto" w:fill="auto"/>
            <w:vAlign w:val="center"/>
            <w:hideMark/>
          </w:tcPr>
          <w:p w14:paraId="46A1A95B" w14:textId="74A0E1B2"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262</w:t>
            </w:r>
          </w:p>
        </w:tc>
        <w:tc>
          <w:tcPr>
            <w:tcW w:w="616" w:type="pct"/>
            <w:tcBorders>
              <w:top w:val="nil"/>
              <w:left w:val="nil"/>
              <w:bottom w:val="single" w:sz="4" w:space="0" w:color="auto"/>
              <w:right w:val="single" w:sz="4" w:space="0" w:color="auto"/>
            </w:tcBorders>
            <w:shd w:val="clear" w:color="auto" w:fill="auto"/>
            <w:vAlign w:val="center"/>
            <w:hideMark/>
          </w:tcPr>
          <w:p w14:paraId="42EADB01" w14:textId="0FA2089C"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240</w:t>
            </w:r>
          </w:p>
        </w:tc>
      </w:tr>
      <w:tr w:rsidR="00FF5C55" w:rsidRPr="0079578B" w14:paraId="4BF76D7B"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3052AA85" w14:textId="2F5D39F4" w:rsidR="00FF5C55" w:rsidRPr="0079578B" w:rsidRDefault="00FF5C55" w:rsidP="00FF5C55">
            <w:pPr>
              <w:rPr>
                <w:rFonts w:ascii="Gadugi" w:hAnsi="Gadugi" w:cs="Calibri"/>
                <w:color w:val="000000"/>
                <w:sz w:val="20"/>
                <w:szCs w:val="20"/>
                <w:lang w:val="es-PE" w:eastAsia="es-PE"/>
              </w:rPr>
            </w:pPr>
            <w:r>
              <w:rPr>
                <w:rFonts w:ascii="Gadugi" w:hAnsi="Gadugi" w:cs="Calibri"/>
                <w:color w:val="000000"/>
                <w:sz w:val="20"/>
                <w:szCs w:val="20"/>
              </w:rPr>
              <w:t xml:space="preserve">Explorer Deluxe </w:t>
            </w:r>
          </w:p>
        </w:tc>
        <w:tc>
          <w:tcPr>
            <w:tcW w:w="319" w:type="pct"/>
            <w:tcBorders>
              <w:top w:val="nil"/>
              <w:left w:val="nil"/>
              <w:bottom w:val="single" w:sz="4" w:space="0" w:color="auto"/>
              <w:right w:val="single" w:sz="4" w:space="0" w:color="auto"/>
            </w:tcBorders>
            <w:shd w:val="clear" w:color="000000" w:fill="203764"/>
            <w:noWrap/>
            <w:vAlign w:val="center"/>
            <w:hideMark/>
          </w:tcPr>
          <w:p w14:paraId="6E64826F" w14:textId="5A4C77EB" w:rsidR="00FF5C55" w:rsidRPr="0079578B" w:rsidRDefault="00FF5C55" w:rsidP="00FF5C55">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20ECDF87" w14:textId="415A20C3" w:rsidR="00FF5C55" w:rsidRPr="0079578B" w:rsidRDefault="00FF5C55" w:rsidP="00FF5C55">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3A47F39E" w14:textId="72CEDFC0"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303</w:t>
            </w:r>
          </w:p>
        </w:tc>
        <w:tc>
          <w:tcPr>
            <w:tcW w:w="617" w:type="pct"/>
            <w:tcBorders>
              <w:top w:val="nil"/>
              <w:left w:val="nil"/>
              <w:bottom w:val="single" w:sz="4" w:space="0" w:color="auto"/>
              <w:right w:val="single" w:sz="4" w:space="0" w:color="auto"/>
            </w:tcBorders>
            <w:shd w:val="clear" w:color="auto" w:fill="auto"/>
            <w:vAlign w:val="center"/>
            <w:hideMark/>
          </w:tcPr>
          <w:p w14:paraId="7559C95D" w14:textId="695650DF"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269</w:t>
            </w:r>
          </w:p>
        </w:tc>
        <w:tc>
          <w:tcPr>
            <w:tcW w:w="615" w:type="pct"/>
            <w:tcBorders>
              <w:top w:val="nil"/>
              <w:left w:val="nil"/>
              <w:bottom w:val="single" w:sz="4" w:space="0" w:color="auto"/>
              <w:right w:val="single" w:sz="4" w:space="0" w:color="auto"/>
            </w:tcBorders>
            <w:shd w:val="clear" w:color="auto" w:fill="auto"/>
            <w:vAlign w:val="center"/>
            <w:hideMark/>
          </w:tcPr>
          <w:p w14:paraId="108EF43E" w14:textId="78618FEC"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258</w:t>
            </w:r>
          </w:p>
        </w:tc>
        <w:tc>
          <w:tcPr>
            <w:tcW w:w="616" w:type="pct"/>
            <w:tcBorders>
              <w:top w:val="nil"/>
              <w:left w:val="nil"/>
              <w:bottom w:val="single" w:sz="4" w:space="0" w:color="auto"/>
              <w:right w:val="single" w:sz="4" w:space="0" w:color="auto"/>
            </w:tcBorders>
            <w:shd w:val="clear" w:color="auto" w:fill="auto"/>
            <w:vAlign w:val="center"/>
            <w:hideMark/>
          </w:tcPr>
          <w:p w14:paraId="573CA0F3" w14:textId="65413E6B"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236</w:t>
            </w:r>
          </w:p>
        </w:tc>
      </w:tr>
      <w:tr w:rsidR="00FF5C55" w:rsidRPr="0079578B" w14:paraId="57B0C5D5"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6E2FF467" w14:textId="2EAFD792" w:rsidR="00FF5C55" w:rsidRPr="0079578B" w:rsidRDefault="00FF5C55" w:rsidP="00FF5C55">
            <w:pPr>
              <w:rPr>
                <w:rFonts w:ascii="Gadugi" w:hAnsi="Gadugi" w:cs="Calibri"/>
                <w:color w:val="000000"/>
                <w:sz w:val="20"/>
                <w:szCs w:val="20"/>
                <w:lang w:val="es-PE" w:eastAsia="es-PE"/>
              </w:rPr>
            </w:pPr>
            <w:r>
              <w:rPr>
                <w:rFonts w:ascii="Gadugi" w:hAnsi="Gadugi" w:cs="Calibri"/>
                <w:color w:val="000000"/>
                <w:sz w:val="20"/>
                <w:szCs w:val="20"/>
              </w:rPr>
              <w:t>Villa de Paris</w:t>
            </w:r>
          </w:p>
        </w:tc>
        <w:tc>
          <w:tcPr>
            <w:tcW w:w="319" w:type="pct"/>
            <w:tcBorders>
              <w:top w:val="nil"/>
              <w:left w:val="nil"/>
              <w:bottom w:val="single" w:sz="4" w:space="0" w:color="auto"/>
              <w:right w:val="single" w:sz="4" w:space="0" w:color="auto"/>
            </w:tcBorders>
            <w:shd w:val="clear" w:color="000000" w:fill="203764"/>
            <w:noWrap/>
            <w:vAlign w:val="center"/>
            <w:hideMark/>
          </w:tcPr>
          <w:p w14:paraId="40C002C3" w14:textId="7EC8E636" w:rsidR="00FF5C55" w:rsidRPr="0079578B" w:rsidRDefault="00FF5C55" w:rsidP="00FF5C55">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2136C9AF" w14:textId="0B45D58E" w:rsidR="00FF5C55" w:rsidRPr="0079578B" w:rsidRDefault="00FF5C55" w:rsidP="00FF5C55">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617" w:type="pct"/>
            <w:tcBorders>
              <w:top w:val="nil"/>
              <w:left w:val="nil"/>
              <w:bottom w:val="single" w:sz="4" w:space="0" w:color="auto"/>
              <w:right w:val="single" w:sz="4" w:space="0" w:color="auto"/>
            </w:tcBorders>
            <w:shd w:val="clear" w:color="auto" w:fill="auto"/>
            <w:vAlign w:val="center"/>
            <w:hideMark/>
          </w:tcPr>
          <w:p w14:paraId="4DE4060E" w14:textId="5337B512"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343</w:t>
            </w:r>
          </w:p>
        </w:tc>
        <w:tc>
          <w:tcPr>
            <w:tcW w:w="617" w:type="pct"/>
            <w:tcBorders>
              <w:top w:val="nil"/>
              <w:left w:val="nil"/>
              <w:bottom w:val="single" w:sz="4" w:space="0" w:color="auto"/>
              <w:right w:val="single" w:sz="4" w:space="0" w:color="auto"/>
            </w:tcBorders>
            <w:shd w:val="clear" w:color="auto" w:fill="auto"/>
            <w:vAlign w:val="center"/>
            <w:hideMark/>
          </w:tcPr>
          <w:p w14:paraId="3FC92BDD" w14:textId="4456EC56"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303</w:t>
            </w:r>
          </w:p>
        </w:tc>
        <w:tc>
          <w:tcPr>
            <w:tcW w:w="615" w:type="pct"/>
            <w:tcBorders>
              <w:top w:val="nil"/>
              <w:left w:val="nil"/>
              <w:bottom w:val="single" w:sz="4" w:space="0" w:color="auto"/>
              <w:right w:val="single" w:sz="4" w:space="0" w:color="auto"/>
            </w:tcBorders>
            <w:shd w:val="clear" w:color="auto" w:fill="auto"/>
            <w:vAlign w:val="center"/>
            <w:hideMark/>
          </w:tcPr>
          <w:p w14:paraId="23A4A2E4" w14:textId="2E9F648B"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289</w:t>
            </w:r>
          </w:p>
        </w:tc>
        <w:tc>
          <w:tcPr>
            <w:tcW w:w="616" w:type="pct"/>
            <w:tcBorders>
              <w:top w:val="nil"/>
              <w:left w:val="nil"/>
              <w:bottom w:val="single" w:sz="4" w:space="0" w:color="auto"/>
              <w:right w:val="single" w:sz="4" w:space="0" w:color="auto"/>
            </w:tcBorders>
            <w:shd w:val="clear" w:color="auto" w:fill="auto"/>
            <w:vAlign w:val="center"/>
            <w:hideMark/>
          </w:tcPr>
          <w:p w14:paraId="7E09C3FD" w14:textId="5782CD2D"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267</w:t>
            </w:r>
          </w:p>
        </w:tc>
      </w:tr>
      <w:tr w:rsidR="00FF5C55" w:rsidRPr="0079578B" w14:paraId="78D66E23"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33A25F36" w14:textId="148627D6" w:rsidR="00FF5C55" w:rsidRPr="0079578B" w:rsidRDefault="00FF5C55" w:rsidP="00FF5C55">
            <w:pPr>
              <w:rPr>
                <w:rFonts w:ascii="Gadugi" w:hAnsi="Gadugi" w:cs="Calibri"/>
                <w:color w:val="000000"/>
                <w:sz w:val="20"/>
                <w:szCs w:val="20"/>
                <w:lang w:val="es-PE" w:eastAsia="es-PE"/>
              </w:rPr>
            </w:pPr>
            <w:r>
              <w:rPr>
                <w:rFonts w:ascii="Gadugi" w:hAnsi="Gadugi" w:cs="Calibri"/>
                <w:color w:val="000000"/>
                <w:sz w:val="20"/>
                <w:szCs w:val="20"/>
              </w:rPr>
              <w:t>Casona Monsante</w:t>
            </w:r>
          </w:p>
        </w:tc>
        <w:tc>
          <w:tcPr>
            <w:tcW w:w="319" w:type="pct"/>
            <w:tcBorders>
              <w:top w:val="nil"/>
              <w:left w:val="nil"/>
              <w:bottom w:val="single" w:sz="4" w:space="0" w:color="auto"/>
              <w:right w:val="single" w:sz="4" w:space="0" w:color="auto"/>
            </w:tcBorders>
            <w:shd w:val="clear" w:color="000000" w:fill="203764"/>
            <w:noWrap/>
            <w:vAlign w:val="center"/>
            <w:hideMark/>
          </w:tcPr>
          <w:p w14:paraId="772B647E" w14:textId="615D1E83" w:rsidR="00FF5C55" w:rsidRPr="0079578B" w:rsidRDefault="00FF5C55" w:rsidP="00FF5C55">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56BB39B9" w14:textId="5FC9D874" w:rsidR="00FF5C55" w:rsidRPr="0079578B" w:rsidRDefault="00FF5C55" w:rsidP="00FF5C55">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67A24319" w14:textId="55A8A16C"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410</w:t>
            </w:r>
          </w:p>
        </w:tc>
        <w:tc>
          <w:tcPr>
            <w:tcW w:w="617" w:type="pct"/>
            <w:tcBorders>
              <w:top w:val="nil"/>
              <w:left w:val="nil"/>
              <w:bottom w:val="single" w:sz="4" w:space="0" w:color="auto"/>
              <w:right w:val="single" w:sz="4" w:space="0" w:color="auto"/>
            </w:tcBorders>
            <w:shd w:val="clear" w:color="auto" w:fill="auto"/>
            <w:vAlign w:val="center"/>
            <w:hideMark/>
          </w:tcPr>
          <w:p w14:paraId="56F50E91" w14:textId="234C578B"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336</w:t>
            </w:r>
          </w:p>
        </w:tc>
        <w:tc>
          <w:tcPr>
            <w:tcW w:w="615" w:type="pct"/>
            <w:tcBorders>
              <w:top w:val="nil"/>
              <w:left w:val="nil"/>
              <w:bottom w:val="single" w:sz="4" w:space="0" w:color="auto"/>
              <w:right w:val="single" w:sz="4" w:space="0" w:color="auto"/>
            </w:tcBorders>
            <w:shd w:val="clear" w:color="auto" w:fill="auto"/>
            <w:vAlign w:val="center"/>
            <w:hideMark/>
          </w:tcPr>
          <w:p w14:paraId="123CAD84" w14:textId="6D533397"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334</w:t>
            </w:r>
          </w:p>
        </w:tc>
        <w:tc>
          <w:tcPr>
            <w:tcW w:w="616" w:type="pct"/>
            <w:tcBorders>
              <w:top w:val="nil"/>
              <w:left w:val="nil"/>
              <w:bottom w:val="single" w:sz="4" w:space="0" w:color="auto"/>
              <w:right w:val="single" w:sz="4" w:space="0" w:color="auto"/>
            </w:tcBorders>
            <w:shd w:val="clear" w:color="auto" w:fill="auto"/>
            <w:vAlign w:val="center"/>
            <w:hideMark/>
          </w:tcPr>
          <w:p w14:paraId="3CD95674" w14:textId="104B1FED"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313</w:t>
            </w:r>
          </w:p>
        </w:tc>
      </w:tr>
      <w:tr w:rsidR="00FF5C55" w:rsidRPr="0079578B" w14:paraId="27C66F3A"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554C384A" w14:textId="0447DB3E" w:rsidR="00FF5C55" w:rsidRPr="0079578B" w:rsidRDefault="00FF5C55" w:rsidP="00FF5C55">
            <w:pPr>
              <w:rPr>
                <w:rFonts w:ascii="Gadugi" w:hAnsi="Gadugi" w:cs="Calibri"/>
                <w:color w:val="000000"/>
                <w:sz w:val="20"/>
                <w:szCs w:val="20"/>
                <w:lang w:val="es-PE" w:eastAsia="es-PE"/>
              </w:rPr>
            </w:pPr>
            <w:r>
              <w:rPr>
                <w:rFonts w:ascii="Gadugi" w:hAnsi="Gadugi" w:cs="Calibri"/>
                <w:color w:val="000000"/>
                <w:sz w:val="20"/>
                <w:szCs w:val="20"/>
              </w:rPr>
              <w:t>La Xalca by Casa Andina</w:t>
            </w:r>
          </w:p>
        </w:tc>
        <w:tc>
          <w:tcPr>
            <w:tcW w:w="319" w:type="pct"/>
            <w:tcBorders>
              <w:top w:val="nil"/>
              <w:left w:val="nil"/>
              <w:bottom w:val="single" w:sz="4" w:space="0" w:color="auto"/>
              <w:right w:val="single" w:sz="4" w:space="0" w:color="auto"/>
            </w:tcBorders>
            <w:shd w:val="clear" w:color="000000" w:fill="203764"/>
            <w:noWrap/>
            <w:vAlign w:val="center"/>
            <w:hideMark/>
          </w:tcPr>
          <w:p w14:paraId="68184739" w14:textId="063C4F21" w:rsidR="00FF5C55" w:rsidRPr="0079578B" w:rsidRDefault="00FF5C55" w:rsidP="00FF5C55">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06713578" w14:textId="6C50B7C9" w:rsidR="00FF5C55" w:rsidRPr="0079578B" w:rsidRDefault="00FF5C55" w:rsidP="00FF5C55">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401CF551" w14:textId="0C4A2914"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468</w:t>
            </w:r>
          </w:p>
        </w:tc>
        <w:tc>
          <w:tcPr>
            <w:tcW w:w="617" w:type="pct"/>
            <w:tcBorders>
              <w:top w:val="nil"/>
              <w:left w:val="nil"/>
              <w:bottom w:val="single" w:sz="4" w:space="0" w:color="auto"/>
              <w:right w:val="single" w:sz="4" w:space="0" w:color="auto"/>
            </w:tcBorders>
            <w:shd w:val="clear" w:color="auto" w:fill="auto"/>
            <w:vAlign w:val="center"/>
            <w:hideMark/>
          </w:tcPr>
          <w:p w14:paraId="31FBEB29" w14:textId="45267EE6"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420</w:t>
            </w:r>
          </w:p>
        </w:tc>
        <w:tc>
          <w:tcPr>
            <w:tcW w:w="615" w:type="pct"/>
            <w:tcBorders>
              <w:top w:val="nil"/>
              <w:left w:val="nil"/>
              <w:bottom w:val="single" w:sz="4" w:space="0" w:color="auto"/>
              <w:right w:val="single" w:sz="4" w:space="0" w:color="auto"/>
            </w:tcBorders>
            <w:shd w:val="clear" w:color="auto" w:fill="auto"/>
            <w:vAlign w:val="center"/>
            <w:hideMark/>
          </w:tcPr>
          <w:p w14:paraId="2879495B" w14:textId="38329F24"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421</w:t>
            </w:r>
          </w:p>
        </w:tc>
        <w:tc>
          <w:tcPr>
            <w:tcW w:w="616" w:type="pct"/>
            <w:tcBorders>
              <w:top w:val="nil"/>
              <w:left w:val="nil"/>
              <w:bottom w:val="single" w:sz="4" w:space="0" w:color="auto"/>
              <w:right w:val="single" w:sz="4" w:space="0" w:color="auto"/>
            </w:tcBorders>
            <w:shd w:val="clear" w:color="auto" w:fill="auto"/>
            <w:vAlign w:val="center"/>
            <w:hideMark/>
          </w:tcPr>
          <w:p w14:paraId="4FFFEA25" w14:textId="46B05FD6"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398</w:t>
            </w:r>
          </w:p>
        </w:tc>
      </w:tr>
      <w:tr w:rsidR="00FF5C55" w:rsidRPr="0079578B" w14:paraId="709E4F98"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02A5B920" w14:textId="3BFCE6EC" w:rsidR="00FF5C55" w:rsidRPr="0079578B" w:rsidRDefault="00FF5C55" w:rsidP="00FF5C55">
            <w:pPr>
              <w:rPr>
                <w:rFonts w:ascii="Gadugi" w:hAnsi="Gadugi" w:cs="Calibri"/>
                <w:color w:val="000000"/>
                <w:sz w:val="20"/>
                <w:szCs w:val="20"/>
                <w:lang w:val="es-PE" w:eastAsia="es-PE"/>
              </w:rPr>
            </w:pPr>
            <w:r>
              <w:rPr>
                <w:rFonts w:ascii="Gadugi" w:hAnsi="Gadugi" w:cs="Calibri"/>
                <w:color w:val="000000"/>
                <w:sz w:val="20"/>
                <w:szCs w:val="20"/>
              </w:rPr>
              <w:t>Dordean Casona Boutique</w:t>
            </w:r>
          </w:p>
        </w:tc>
        <w:tc>
          <w:tcPr>
            <w:tcW w:w="319" w:type="pct"/>
            <w:tcBorders>
              <w:top w:val="nil"/>
              <w:left w:val="nil"/>
              <w:bottom w:val="single" w:sz="4" w:space="0" w:color="auto"/>
              <w:right w:val="single" w:sz="4" w:space="0" w:color="auto"/>
            </w:tcBorders>
            <w:shd w:val="clear" w:color="000000" w:fill="203764"/>
            <w:noWrap/>
            <w:vAlign w:val="center"/>
            <w:hideMark/>
          </w:tcPr>
          <w:p w14:paraId="2ABBA4D1" w14:textId="0E7CDB13" w:rsidR="00FF5C55" w:rsidRPr="0079578B" w:rsidRDefault="00FF5C55" w:rsidP="00FF5C55">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7BAEB580" w14:textId="344E06BC" w:rsidR="00FF5C55" w:rsidRPr="0079578B" w:rsidRDefault="00FF5C55" w:rsidP="00FF5C55">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7875DC98" w14:textId="343AC3A6"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357</w:t>
            </w:r>
          </w:p>
        </w:tc>
        <w:tc>
          <w:tcPr>
            <w:tcW w:w="617" w:type="pct"/>
            <w:tcBorders>
              <w:top w:val="nil"/>
              <w:left w:val="nil"/>
              <w:bottom w:val="single" w:sz="4" w:space="0" w:color="auto"/>
              <w:right w:val="single" w:sz="4" w:space="0" w:color="auto"/>
            </w:tcBorders>
            <w:shd w:val="clear" w:color="auto" w:fill="auto"/>
            <w:vAlign w:val="center"/>
            <w:hideMark/>
          </w:tcPr>
          <w:p w14:paraId="5C9C9F0A" w14:textId="708EA05B"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309</w:t>
            </w:r>
          </w:p>
        </w:tc>
        <w:tc>
          <w:tcPr>
            <w:tcW w:w="615" w:type="pct"/>
            <w:tcBorders>
              <w:top w:val="nil"/>
              <w:left w:val="nil"/>
              <w:bottom w:val="single" w:sz="4" w:space="0" w:color="auto"/>
              <w:right w:val="single" w:sz="4" w:space="0" w:color="auto"/>
            </w:tcBorders>
            <w:shd w:val="clear" w:color="auto" w:fill="auto"/>
            <w:vAlign w:val="center"/>
            <w:hideMark/>
          </w:tcPr>
          <w:p w14:paraId="7F8E2B27" w14:textId="70FE1685"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316</w:t>
            </w:r>
          </w:p>
        </w:tc>
        <w:tc>
          <w:tcPr>
            <w:tcW w:w="616" w:type="pct"/>
            <w:tcBorders>
              <w:top w:val="nil"/>
              <w:left w:val="nil"/>
              <w:bottom w:val="single" w:sz="4" w:space="0" w:color="auto"/>
              <w:right w:val="single" w:sz="4" w:space="0" w:color="auto"/>
            </w:tcBorders>
            <w:shd w:val="clear" w:color="auto" w:fill="auto"/>
            <w:vAlign w:val="center"/>
            <w:hideMark/>
          </w:tcPr>
          <w:p w14:paraId="0C1A8649" w14:textId="0EE0F63F"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294</w:t>
            </w:r>
          </w:p>
        </w:tc>
      </w:tr>
      <w:tr w:rsidR="00FF5C55" w:rsidRPr="0079578B" w14:paraId="23FF4493"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bottom"/>
            <w:hideMark/>
          </w:tcPr>
          <w:p w14:paraId="04607973" w14:textId="088F290A" w:rsidR="00FF5C55" w:rsidRPr="0079578B" w:rsidRDefault="00FF5C55" w:rsidP="00FF5C55">
            <w:pPr>
              <w:rPr>
                <w:rFonts w:ascii="Gadugi" w:hAnsi="Gadugi" w:cs="Calibri"/>
                <w:color w:val="000000"/>
                <w:sz w:val="20"/>
                <w:szCs w:val="20"/>
                <w:lang w:val="es-PE" w:eastAsia="es-PE"/>
              </w:rPr>
            </w:pPr>
            <w:r>
              <w:rPr>
                <w:rFonts w:ascii="Gadugi" w:hAnsi="Gadugi" w:cs="Calibri"/>
                <w:color w:val="000000"/>
                <w:sz w:val="20"/>
                <w:szCs w:val="20"/>
              </w:rPr>
              <w:t>La posada del arriero</w:t>
            </w:r>
          </w:p>
        </w:tc>
        <w:tc>
          <w:tcPr>
            <w:tcW w:w="319" w:type="pct"/>
            <w:tcBorders>
              <w:top w:val="nil"/>
              <w:left w:val="nil"/>
              <w:bottom w:val="single" w:sz="4" w:space="0" w:color="auto"/>
              <w:right w:val="single" w:sz="4" w:space="0" w:color="auto"/>
            </w:tcBorders>
            <w:shd w:val="clear" w:color="000000" w:fill="203764"/>
            <w:noWrap/>
            <w:vAlign w:val="bottom"/>
            <w:hideMark/>
          </w:tcPr>
          <w:p w14:paraId="041FF4BE" w14:textId="0D018A21" w:rsidR="00FF5C55" w:rsidRPr="0079578B" w:rsidRDefault="00FF5C55" w:rsidP="00FF5C55">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bottom"/>
            <w:hideMark/>
          </w:tcPr>
          <w:p w14:paraId="58FCC6D5" w14:textId="5FAF5FCC" w:rsidR="00FF5C55" w:rsidRPr="0079578B" w:rsidRDefault="00FF5C55" w:rsidP="00FF5C55">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noWrap/>
            <w:vAlign w:val="bottom"/>
            <w:hideMark/>
          </w:tcPr>
          <w:p w14:paraId="7464C0DA" w14:textId="6662F54F"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330</w:t>
            </w:r>
          </w:p>
        </w:tc>
        <w:tc>
          <w:tcPr>
            <w:tcW w:w="617" w:type="pct"/>
            <w:tcBorders>
              <w:top w:val="nil"/>
              <w:left w:val="nil"/>
              <w:bottom w:val="single" w:sz="4" w:space="0" w:color="auto"/>
              <w:right w:val="single" w:sz="4" w:space="0" w:color="auto"/>
            </w:tcBorders>
            <w:shd w:val="clear" w:color="auto" w:fill="auto"/>
            <w:noWrap/>
            <w:vAlign w:val="bottom"/>
            <w:hideMark/>
          </w:tcPr>
          <w:p w14:paraId="5847657A" w14:textId="5F4A9913"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316</w:t>
            </w:r>
          </w:p>
        </w:tc>
        <w:tc>
          <w:tcPr>
            <w:tcW w:w="615" w:type="pct"/>
            <w:tcBorders>
              <w:top w:val="nil"/>
              <w:left w:val="nil"/>
              <w:bottom w:val="single" w:sz="4" w:space="0" w:color="auto"/>
              <w:right w:val="single" w:sz="4" w:space="0" w:color="auto"/>
            </w:tcBorders>
            <w:shd w:val="clear" w:color="auto" w:fill="auto"/>
            <w:noWrap/>
            <w:vAlign w:val="bottom"/>
            <w:hideMark/>
          </w:tcPr>
          <w:p w14:paraId="460CE3F1" w14:textId="4FF29425"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298</w:t>
            </w:r>
          </w:p>
        </w:tc>
        <w:tc>
          <w:tcPr>
            <w:tcW w:w="616" w:type="pct"/>
            <w:tcBorders>
              <w:top w:val="nil"/>
              <w:left w:val="nil"/>
              <w:bottom w:val="single" w:sz="4" w:space="0" w:color="auto"/>
              <w:right w:val="single" w:sz="4" w:space="0" w:color="auto"/>
            </w:tcBorders>
            <w:shd w:val="clear" w:color="auto" w:fill="auto"/>
            <w:noWrap/>
            <w:vAlign w:val="bottom"/>
            <w:hideMark/>
          </w:tcPr>
          <w:p w14:paraId="77918098" w14:textId="72C3D4BE" w:rsidR="00FF5C55" w:rsidRPr="0079578B" w:rsidRDefault="00FF5C55" w:rsidP="00FF5C55">
            <w:pPr>
              <w:jc w:val="center"/>
              <w:rPr>
                <w:rFonts w:ascii="Gadugi" w:hAnsi="Gadugi" w:cs="Calibri"/>
                <w:b/>
                <w:bCs/>
                <w:color w:val="000000"/>
                <w:sz w:val="20"/>
                <w:szCs w:val="20"/>
                <w:lang w:val="es-PE" w:eastAsia="es-PE"/>
              </w:rPr>
            </w:pPr>
            <w:r>
              <w:rPr>
                <w:rFonts w:ascii="Gadugi" w:hAnsi="Gadugi" w:cs="Calibri"/>
                <w:b/>
                <w:bCs/>
                <w:color w:val="000000"/>
                <w:sz w:val="20"/>
                <w:szCs w:val="20"/>
              </w:rPr>
              <w:t>276</w:t>
            </w:r>
          </w:p>
        </w:tc>
      </w:tr>
    </w:tbl>
    <w:p w14:paraId="5CE8536F" w14:textId="77777777" w:rsidR="0016737E" w:rsidRDefault="0016737E" w:rsidP="0016737E">
      <w:pPr>
        <w:tabs>
          <w:tab w:val="left" w:pos="3420"/>
        </w:tabs>
        <w:rPr>
          <w:rFonts w:ascii="Calibri" w:hAnsi="Calibri" w:cs="Calibri"/>
          <w:b/>
        </w:rPr>
      </w:pPr>
    </w:p>
    <w:p w14:paraId="0460494F" w14:textId="77777777" w:rsidR="002B4FB6" w:rsidRDefault="002B4FB6" w:rsidP="002B4FB6">
      <w:pPr>
        <w:rPr>
          <w:rFonts w:ascii="Gadugi" w:hAnsi="Gadugi"/>
          <w:b/>
          <w:bCs/>
          <w:sz w:val="20"/>
          <w:szCs w:val="20"/>
          <w:u w:val="single"/>
        </w:rPr>
      </w:pPr>
      <w:r>
        <w:rPr>
          <w:rFonts w:ascii="Gadugi" w:hAnsi="Gadugi"/>
          <w:b/>
          <w:bCs/>
          <w:sz w:val="20"/>
          <w:szCs w:val="20"/>
          <w:u w:val="single"/>
        </w:rPr>
        <w:t>NOTAS IMPORTANTES:</w:t>
      </w:r>
    </w:p>
    <w:p w14:paraId="1165C0A3" w14:textId="77777777" w:rsidR="002B4FB6" w:rsidRDefault="002B4FB6" w:rsidP="002B4FB6">
      <w:pPr>
        <w:numPr>
          <w:ilvl w:val="0"/>
          <w:numId w:val="21"/>
        </w:numPr>
        <w:rPr>
          <w:rFonts w:ascii="Gadugi" w:hAnsi="Gadugi"/>
          <w:b/>
          <w:bCs/>
          <w:sz w:val="20"/>
          <w:szCs w:val="20"/>
        </w:rPr>
      </w:pPr>
      <w:r>
        <w:rPr>
          <w:rFonts w:ascii="Gadugi" w:hAnsi="Gadugi"/>
          <w:b/>
          <w:bCs/>
          <w:sz w:val="20"/>
          <w:szCs w:val="20"/>
        </w:rPr>
        <w:t>PRECIOS POR PERSONA / EXPRESADOS EN DÓLARES AMERICANOS/MINIMO 2 PERSONAS</w:t>
      </w:r>
    </w:p>
    <w:p w14:paraId="079BF753" w14:textId="77777777" w:rsidR="002B4FB6" w:rsidRDefault="002B4FB6" w:rsidP="002B4FB6">
      <w:pPr>
        <w:numPr>
          <w:ilvl w:val="0"/>
          <w:numId w:val="21"/>
        </w:numPr>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3 HASTA 10 AÑOS </w:t>
      </w:r>
    </w:p>
    <w:p w14:paraId="056BD0EC" w14:textId="77777777" w:rsidR="002B4FB6" w:rsidRDefault="002B4FB6" w:rsidP="002B4FB6">
      <w:pPr>
        <w:numPr>
          <w:ilvl w:val="0"/>
          <w:numId w:val="21"/>
        </w:numPr>
        <w:rPr>
          <w:rFonts w:ascii="Gadugi" w:hAnsi="Gadugi"/>
          <w:b/>
          <w:bCs/>
          <w:sz w:val="20"/>
          <w:szCs w:val="20"/>
        </w:rPr>
      </w:pPr>
      <w:r>
        <w:rPr>
          <w:rFonts w:ascii="Gadugi" w:hAnsi="Gadugi"/>
          <w:b/>
          <w:bCs/>
          <w:color w:val="FF0000"/>
          <w:sz w:val="20"/>
          <w:szCs w:val="20"/>
        </w:rPr>
        <w:t>TARIFA REGULAR 2026</w:t>
      </w:r>
    </w:p>
    <w:p w14:paraId="143A8FD4" w14:textId="77777777" w:rsidR="002B4FB6" w:rsidRDefault="002B4FB6" w:rsidP="002B4FB6">
      <w:pPr>
        <w:numPr>
          <w:ilvl w:val="0"/>
          <w:numId w:val="21"/>
        </w:numPr>
        <w:rPr>
          <w:rFonts w:ascii="Gadugi" w:hAnsi="Gadugi"/>
          <w:b/>
          <w:bCs/>
          <w:sz w:val="20"/>
          <w:szCs w:val="20"/>
        </w:rPr>
      </w:pPr>
      <w:r>
        <w:rPr>
          <w:rFonts w:ascii="Gadugi" w:hAnsi="Gadugi"/>
          <w:b/>
          <w:bCs/>
          <w:sz w:val="20"/>
          <w:szCs w:val="20"/>
        </w:rPr>
        <w:t>TARIFA NO APLICA EN (01 al 10 de junio) y (01 al 15 de agosto), SEMANA SANTA / FIESTAS PATRIAS / AÑO NUEVO / FIN DE SEMANA LARGO / DIAS FESTIVOS/ VACACIONES ESCOLARES</w:t>
      </w:r>
      <w:bookmarkStart w:id="0" w:name="_Hlk219892718"/>
      <w:r>
        <w:rPr>
          <w:rFonts w:ascii="Gadugi" w:hAnsi="Gadugi"/>
          <w:b/>
          <w:bCs/>
          <w:sz w:val="20"/>
          <w:szCs w:val="20"/>
        </w:rPr>
        <w:t xml:space="preserve"> (mayo y octubre)</w:t>
      </w:r>
      <w:bookmarkEnd w:id="0"/>
    </w:p>
    <w:p w14:paraId="25AC844B" w14:textId="77777777" w:rsidR="002B4FB6" w:rsidRDefault="002B4FB6" w:rsidP="002B4FB6">
      <w:pPr>
        <w:numPr>
          <w:ilvl w:val="0"/>
          <w:numId w:val="21"/>
        </w:numPr>
        <w:jc w:val="both"/>
        <w:rPr>
          <w:rFonts w:ascii="Gadugi" w:hAnsi="Gadugi"/>
          <w:b/>
          <w:bCs/>
          <w:sz w:val="20"/>
          <w:szCs w:val="20"/>
        </w:rPr>
      </w:pPr>
      <w:r>
        <w:rPr>
          <w:rFonts w:ascii="Gadugi" w:hAnsi="Gadugi"/>
          <w:b/>
          <w:bCs/>
          <w:sz w:val="20"/>
          <w:szCs w:val="20"/>
        </w:rPr>
        <w:t>ESTAS TARIFAS SON SUJETAS A CAMBIO SIN PREVIO AVISO</w:t>
      </w:r>
    </w:p>
    <w:p w14:paraId="665C07A3" w14:textId="77777777" w:rsidR="002B4FB6" w:rsidRDefault="002B4FB6" w:rsidP="002B4FB6">
      <w:pPr>
        <w:numPr>
          <w:ilvl w:val="0"/>
          <w:numId w:val="21"/>
        </w:numPr>
        <w:rPr>
          <w:rFonts w:ascii="Gadugi" w:hAnsi="Gadugi"/>
          <w:b/>
          <w:bCs/>
          <w:sz w:val="20"/>
          <w:szCs w:val="20"/>
        </w:rPr>
      </w:pPr>
      <w:r>
        <w:rPr>
          <w:rFonts w:ascii="Gadugi" w:hAnsi="Gadugi"/>
          <w:b/>
          <w:bCs/>
          <w:sz w:val="20"/>
          <w:szCs w:val="20"/>
        </w:rPr>
        <w:t>TARIFAS NO REEMBOLSABLES</w:t>
      </w:r>
    </w:p>
    <w:p w14:paraId="739DE29C" w14:textId="77777777" w:rsidR="002B4FB6" w:rsidRDefault="002B4FB6" w:rsidP="002B4FB6">
      <w:pPr>
        <w:numPr>
          <w:ilvl w:val="0"/>
          <w:numId w:val="21"/>
        </w:numPr>
        <w:rPr>
          <w:rFonts w:ascii="Gadugi" w:hAnsi="Gadugi"/>
          <w:b/>
          <w:bCs/>
          <w:sz w:val="20"/>
          <w:szCs w:val="20"/>
          <w:u w:val="single"/>
        </w:rPr>
      </w:pPr>
      <w:r>
        <w:rPr>
          <w:rFonts w:ascii="Gadugi" w:hAnsi="Gadugi"/>
          <w:b/>
          <w:bCs/>
          <w:sz w:val="20"/>
          <w:szCs w:val="20"/>
        </w:rPr>
        <w:t>CONSULTAR TIPO DE CAMBIO</w:t>
      </w:r>
    </w:p>
    <w:p w14:paraId="0B0B782E" w14:textId="77777777" w:rsidR="002B4FB6" w:rsidRDefault="002B4FB6" w:rsidP="002B4FB6">
      <w:pPr>
        <w:numPr>
          <w:ilvl w:val="0"/>
          <w:numId w:val="21"/>
        </w:numPr>
        <w:rPr>
          <w:rFonts w:ascii="Gadugi" w:hAnsi="Gadugi"/>
          <w:b/>
          <w:bCs/>
          <w:sz w:val="20"/>
          <w:szCs w:val="20"/>
          <w:u w:val="single"/>
        </w:rPr>
      </w:pPr>
      <w:r>
        <w:rPr>
          <w:rFonts w:ascii="Gadugi" w:hAnsi="Gadugi"/>
          <w:b/>
          <w:bCs/>
          <w:sz w:val="20"/>
          <w:szCs w:val="20"/>
        </w:rPr>
        <w:t>CARGO DE TARJETA DE CREDITO 4%</w:t>
      </w:r>
    </w:p>
    <w:p w14:paraId="06CB628F" w14:textId="77777777" w:rsidR="002B4FB6" w:rsidRDefault="002B4FB6" w:rsidP="002B4FB6">
      <w:pPr>
        <w:rPr>
          <w:rFonts w:ascii="Gadugi" w:hAnsi="Gadugi"/>
          <w:b/>
          <w:color w:val="FF0000"/>
          <w:sz w:val="20"/>
          <w:szCs w:val="20"/>
        </w:rPr>
      </w:pPr>
    </w:p>
    <w:p w14:paraId="1F53315F" w14:textId="520E39C7" w:rsidR="0016737E" w:rsidRPr="00707E90" w:rsidRDefault="0016737E" w:rsidP="002B4FB6">
      <w:pPr>
        <w:rPr>
          <w:rFonts w:ascii="Gadugi" w:hAnsi="Gadugi"/>
          <w:b/>
          <w:color w:val="FF0000"/>
          <w:sz w:val="20"/>
          <w:szCs w:val="20"/>
        </w:rPr>
      </w:pPr>
      <w:r w:rsidRPr="00707E90">
        <w:rPr>
          <w:rFonts w:ascii="Gadugi" w:hAnsi="Gadugi"/>
          <w:b/>
          <w:color w:val="FF0000"/>
          <w:sz w:val="20"/>
          <w:szCs w:val="20"/>
        </w:rPr>
        <w:t>PRECIOS NO INCLUYEN IGV. POR ESTAR EXONERADOS SEGÚN LA LEY DE PROMOCIÓN DE LA INVERSIÓN EN LA AMAZONÍA N° 27037.</w:t>
      </w:r>
    </w:p>
    <w:p w14:paraId="5599BAD1" w14:textId="77777777" w:rsidR="0016737E" w:rsidRDefault="0016737E" w:rsidP="0016737E">
      <w:pPr>
        <w:rPr>
          <w:rFonts w:ascii="Gadugi" w:hAnsi="Gadugi"/>
          <w:b/>
          <w:bCs/>
          <w:sz w:val="20"/>
          <w:szCs w:val="20"/>
        </w:rPr>
      </w:pPr>
    </w:p>
    <w:p w14:paraId="73D0DACB" w14:textId="77777777" w:rsidR="002D65A9" w:rsidRDefault="002D65A9" w:rsidP="0016737E">
      <w:pPr>
        <w:rPr>
          <w:rFonts w:ascii="Gadugi" w:hAnsi="Gadugi"/>
          <w:b/>
          <w:sz w:val="20"/>
          <w:szCs w:val="20"/>
        </w:rPr>
      </w:pPr>
    </w:p>
    <w:p w14:paraId="30D4CFE4" w14:textId="77777777" w:rsidR="002D65A9" w:rsidRDefault="002D65A9" w:rsidP="0016737E">
      <w:pPr>
        <w:rPr>
          <w:rFonts w:ascii="Gadugi" w:hAnsi="Gadugi"/>
          <w:b/>
          <w:sz w:val="20"/>
          <w:szCs w:val="20"/>
        </w:rPr>
      </w:pPr>
    </w:p>
    <w:p w14:paraId="0192F5E1" w14:textId="2E6697A8" w:rsidR="0016737E" w:rsidRPr="000D2106" w:rsidRDefault="0016737E" w:rsidP="0016737E">
      <w:pPr>
        <w:rPr>
          <w:rFonts w:ascii="Gadugi" w:hAnsi="Gadugi"/>
          <w:b/>
          <w:sz w:val="20"/>
          <w:szCs w:val="20"/>
        </w:rPr>
      </w:pPr>
      <w:r w:rsidRPr="000D2106">
        <w:rPr>
          <w:rFonts w:ascii="Gadugi" w:hAnsi="Gadugi"/>
          <w:b/>
          <w:sz w:val="20"/>
          <w:szCs w:val="20"/>
        </w:rPr>
        <w:t>ITINERARIO</w:t>
      </w:r>
    </w:p>
    <w:p w14:paraId="7DEF6CCF" w14:textId="77777777" w:rsidR="0016737E" w:rsidRDefault="0016737E" w:rsidP="0016737E">
      <w:pPr>
        <w:tabs>
          <w:tab w:val="left" w:pos="3420"/>
        </w:tabs>
        <w:jc w:val="both"/>
        <w:rPr>
          <w:rFonts w:ascii="Gadugi" w:hAnsi="Gadugi" w:cs="Calibri"/>
          <w:b/>
          <w:sz w:val="20"/>
          <w:szCs w:val="20"/>
        </w:rPr>
      </w:pPr>
    </w:p>
    <w:p w14:paraId="652E4A9E" w14:textId="77777777" w:rsidR="0016737E" w:rsidRDefault="0016737E" w:rsidP="0016737E">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1</w:t>
      </w:r>
      <w:r w:rsidRPr="000D2106">
        <w:rPr>
          <w:rFonts w:ascii="Gadugi" w:hAnsi="Gadugi"/>
          <w:b/>
          <w:bCs/>
          <w:sz w:val="20"/>
          <w:szCs w:val="20"/>
        </w:rPr>
        <w:t xml:space="preserve">: </w:t>
      </w:r>
      <w:r>
        <w:rPr>
          <w:rFonts w:ascii="Gadugi" w:hAnsi="Gadugi"/>
          <w:b/>
          <w:bCs/>
          <w:sz w:val="20"/>
          <w:szCs w:val="20"/>
        </w:rPr>
        <w:t>CHACHAPOYAS IN</w:t>
      </w:r>
    </w:p>
    <w:p w14:paraId="79FA79F1" w14:textId="77777777" w:rsidR="00C278A2" w:rsidRPr="000D2106" w:rsidRDefault="00C278A2" w:rsidP="00C278A2">
      <w:pPr>
        <w:pStyle w:val="Sinespaciado"/>
        <w:jc w:val="both"/>
        <w:rPr>
          <w:rFonts w:ascii="Gadugi" w:hAnsi="Gadugi"/>
          <w:sz w:val="20"/>
          <w:szCs w:val="20"/>
        </w:rPr>
      </w:pPr>
      <w:r>
        <w:rPr>
          <w:rFonts w:ascii="Gadugi" w:hAnsi="Gadugi"/>
          <w:sz w:val="20"/>
          <w:szCs w:val="20"/>
        </w:rPr>
        <w:t>Recepción en la ciudad de Chachapoyas y traslado al hotel</w:t>
      </w:r>
    </w:p>
    <w:p w14:paraId="39D77E62" w14:textId="42B73C7F" w:rsidR="0016737E" w:rsidRDefault="00C278A2" w:rsidP="0016737E">
      <w:pPr>
        <w:tabs>
          <w:tab w:val="left" w:pos="3420"/>
        </w:tabs>
        <w:jc w:val="both"/>
        <w:rPr>
          <w:rFonts w:ascii="Gadugi" w:hAnsi="Gadugi"/>
          <w:sz w:val="20"/>
          <w:szCs w:val="20"/>
        </w:rPr>
      </w:pPr>
      <w:r>
        <w:rPr>
          <w:rFonts w:ascii="Gadugi" w:hAnsi="Gadugi"/>
          <w:sz w:val="20"/>
          <w:szCs w:val="20"/>
        </w:rPr>
        <w:t>Noche de alojamiento.</w:t>
      </w:r>
    </w:p>
    <w:p w14:paraId="0A9899E6" w14:textId="77777777" w:rsidR="00C278A2" w:rsidRDefault="00C278A2" w:rsidP="0016737E">
      <w:pPr>
        <w:tabs>
          <w:tab w:val="left" w:pos="3420"/>
        </w:tabs>
        <w:jc w:val="both"/>
        <w:rPr>
          <w:rFonts w:ascii="Gadugi" w:hAnsi="Gadugi"/>
          <w:sz w:val="20"/>
          <w:szCs w:val="20"/>
        </w:rPr>
      </w:pPr>
    </w:p>
    <w:p w14:paraId="3BB01455" w14:textId="77777777" w:rsidR="004B7208" w:rsidRPr="000D2106" w:rsidRDefault="004B7208" w:rsidP="004B7208">
      <w:pPr>
        <w:pStyle w:val="Sinespaciado"/>
        <w:jc w:val="both"/>
        <w:rPr>
          <w:rFonts w:ascii="Gadugi" w:hAnsi="Gadugi"/>
          <w:b/>
          <w:bCs/>
          <w:sz w:val="20"/>
          <w:szCs w:val="20"/>
        </w:rPr>
      </w:pPr>
      <w:bookmarkStart w:id="1" w:name="_Hlk155978797"/>
      <w:r w:rsidRPr="000D2106">
        <w:rPr>
          <w:rFonts w:ascii="Gadugi" w:hAnsi="Gadugi"/>
          <w:b/>
          <w:bCs/>
          <w:sz w:val="20"/>
          <w:szCs w:val="20"/>
        </w:rPr>
        <w:t xml:space="preserve">DÍA </w:t>
      </w:r>
      <w:r>
        <w:rPr>
          <w:rFonts w:ascii="Gadugi" w:hAnsi="Gadugi"/>
          <w:b/>
          <w:bCs/>
          <w:sz w:val="20"/>
          <w:szCs w:val="20"/>
        </w:rPr>
        <w:t>2</w:t>
      </w:r>
      <w:r w:rsidRPr="000D2106">
        <w:rPr>
          <w:rFonts w:ascii="Gadugi" w:hAnsi="Gadugi"/>
          <w:b/>
          <w:bCs/>
          <w:sz w:val="20"/>
          <w:szCs w:val="20"/>
        </w:rPr>
        <w:t>:</w:t>
      </w:r>
      <w:r>
        <w:rPr>
          <w:rFonts w:ascii="Gadugi" w:hAnsi="Gadugi"/>
          <w:b/>
          <w:bCs/>
          <w:sz w:val="20"/>
          <w:szCs w:val="20"/>
        </w:rPr>
        <w:t xml:space="preserve"> FULL DAY </w:t>
      </w:r>
      <w:r w:rsidRPr="000D2106">
        <w:rPr>
          <w:rFonts w:ascii="Gadugi" w:hAnsi="Gadugi"/>
          <w:b/>
          <w:bCs/>
          <w:sz w:val="20"/>
          <w:szCs w:val="20"/>
        </w:rPr>
        <w:t xml:space="preserve">CATARATA DE GOCTA </w:t>
      </w:r>
    </w:p>
    <w:p w14:paraId="6D08D1F3" w14:textId="77777777" w:rsidR="004B7208" w:rsidRDefault="004B7208" w:rsidP="004B7208">
      <w:pPr>
        <w:pStyle w:val="Sinespaciado"/>
        <w:jc w:val="both"/>
        <w:rPr>
          <w:rFonts w:ascii="Gadugi" w:hAnsi="Gadugi"/>
          <w:sz w:val="20"/>
          <w:szCs w:val="20"/>
        </w:rPr>
      </w:pPr>
      <w:r>
        <w:rPr>
          <w:rFonts w:ascii="Gadugi" w:hAnsi="Gadugi"/>
          <w:sz w:val="20"/>
          <w:szCs w:val="20"/>
        </w:rPr>
        <w:t>Desayuno.</w:t>
      </w:r>
    </w:p>
    <w:p w14:paraId="066B45A7" w14:textId="77777777" w:rsidR="004B7208" w:rsidRPr="004F77F8" w:rsidRDefault="004B7208" w:rsidP="004B7208">
      <w:pPr>
        <w:pStyle w:val="Sinespaciado"/>
        <w:jc w:val="both"/>
        <w:rPr>
          <w:rFonts w:ascii="Gadugi" w:hAnsi="Gadugi"/>
          <w:sz w:val="20"/>
          <w:szCs w:val="20"/>
        </w:rPr>
      </w:pPr>
      <w:r>
        <w:rPr>
          <w:rFonts w:ascii="Gadugi" w:hAnsi="Gadugi"/>
          <w:sz w:val="20"/>
          <w:szCs w:val="20"/>
        </w:rPr>
        <w:t>09:30 AM.</w:t>
      </w:r>
      <w:r w:rsidRPr="004F77F8">
        <w:rPr>
          <w:rFonts w:ascii="Gadugi" w:hAnsi="Gadugi"/>
          <w:sz w:val="20"/>
          <w:szCs w:val="20"/>
        </w:rPr>
        <w:t xml:space="preserve"> Salida desde Chachapoyas.</w:t>
      </w:r>
    </w:p>
    <w:p w14:paraId="5C5BBA35" w14:textId="77777777" w:rsidR="004B7208" w:rsidRPr="004F77F8" w:rsidRDefault="004B7208" w:rsidP="004B7208">
      <w:pPr>
        <w:pStyle w:val="Sinespaciado"/>
        <w:jc w:val="both"/>
        <w:rPr>
          <w:rFonts w:ascii="Gadugi" w:hAnsi="Gadugi"/>
          <w:sz w:val="20"/>
          <w:szCs w:val="20"/>
        </w:rPr>
      </w:pPr>
      <w:r w:rsidRPr="004F77F8">
        <w:rPr>
          <w:rFonts w:ascii="Gadugi" w:hAnsi="Gadugi"/>
          <w:sz w:val="20"/>
          <w:szCs w:val="20"/>
        </w:rPr>
        <w:t>Llegada a la comunidad de Cocachimba para ordenar almuerzo y pagar los tickets de ingreso.</w:t>
      </w:r>
    </w:p>
    <w:p w14:paraId="46037957" w14:textId="77777777" w:rsidR="004B7208" w:rsidRDefault="004B7208" w:rsidP="004B7208">
      <w:pPr>
        <w:pStyle w:val="Sinespaciado"/>
        <w:jc w:val="both"/>
        <w:rPr>
          <w:rFonts w:ascii="Gadugi" w:hAnsi="Gadugi"/>
          <w:sz w:val="20"/>
          <w:szCs w:val="20"/>
        </w:rPr>
      </w:pPr>
      <w:r w:rsidRPr="004F77F8">
        <w:rPr>
          <w:rFonts w:ascii="Gadugi" w:hAnsi="Gadugi"/>
          <w:sz w:val="20"/>
          <w:szCs w:val="20"/>
        </w:rPr>
        <w:t>Inicio de caminata con destino a la base de la segunda caída de la catarata de Gocta, en medio de exuberante vegetación del bosque nuboso, habitad del ave nacional de Perú (Gallito de las rocas), Tucaneta Esmeralda, Colibrí cola de Espátula, Tangaras y otras especies de aves. También podrá preciar mariposas, orquídeas, bromelias, musgos el cual hacen de</w:t>
      </w:r>
      <w:r>
        <w:rPr>
          <w:rFonts w:ascii="Gadugi" w:hAnsi="Gadugi"/>
          <w:sz w:val="20"/>
          <w:szCs w:val="20"/>
        </w:rPr>
        <w:t xml:space="preserve"> esta ruta una vista sin igual. </w:t>
      </w:r>
      <w:r w:rsidRPr="004F77F8">
        <w:rPr>
          <w:rFonts w:ascii="Gadugi" w:hAnsi="Gadugi"/>
          <w:sz w:val="20"/>
          <w:szCs w:val="20"/>
        </w:rPr>
        <w:t>Arribo a la base de la catarata en donde podrán disfrutar de una piscina natural y apreciar la geografía especi</w:t>
      </w:r>
      <w:r>
        <w:rPr>
          <w:rFonts w:ascii="Gadugi" w:hAnsi="Gadugi"/>
          <w:sz w:val="20"/>
          <w:szCs w:val="20"/>
        </w:rPr>
        <w:t>al que tiene este mágico lugar. R</w:t>
      </w:r>
      <w:r w:rsidRPr="004F77F8">
        <w:rPr>
          <w:rFonts w:ascii="Gadugi" w:hAnsi="Gadugi"/>
          <w:sz w:val="20"/>
          <w:szCs w:val="20"/>
        </w:rPr>
        <w:t>etorno con destin</w:t>
      </w:r>
      <w:r>
        <w:rPr>
          <w:rFonts w:ascii="Gadugi" w:hAnsi="Gadugi"/>
          <w:sz w:val="20"/>
          <w:szCs w:val="20"/>
        </w:rPr>
        <w:t xml:space="preserve">o a la comunidad de Cocachimba. </w:t>
      </w:r>
      <w:r w:rsidRPr="004F77F8">
        <w:rPr>
          <w:rFonts w:ascii="Gadugi" w:hAnsi="Gadugi"/>
          <w:sz w:val="20"/>
          <w:szCs w:val="20"/>
        </w:rPr>
        <w:t>Almuerzo en Cocachimba, luego reto</w:t>
      </w:r>
      <w:r>
        <w:rPr>
          <w:rFonts w:ascii="Gadugi" w:hAnsi="Gadugi"/>
          <w:sz w:val="20"/>
          <w:szCs w:val="20"/>
        </w:rPr>
        <w:t xml:space="preserve">rno a la ciudad de Chachapoyas. </w:t>
      </w:r>
      <w:r w:rsidRPr="004F77F8">
        <w:rPr>
          <w:rFonts w:ascii="Gadugi" w:hAnsi="Gadugi"/>
          <w:sz w:val="20"/>
          <w:szCs w:val="20"/>
        </w:rPr>
        <w:t>Arribo a la ciudad de Chachapoyas.</w:t>
      </w:r>
    </w:p>
    <w:p w14:paraId="3AB3E74F" w14:textId="1CCD4D80" w:rsidR="0016737E" w:rsidRDefault="004B7208" w:rsidP="004B7208">
      <w:pPr>
        <w:pStyle w:val="Sinespaciado"/>
        <w:jc w:val="both"/>
        <w:rPr>
          <w:rFonts w:ascii="Gadugi" w:hAnsi="Gadugi"/>
          <w:sz w:val="20"/>
          <w:szCs w:val="20"/>
        </w:rPr>
      </w:pPr>
      <w:r>
        <w:rPr>
          <w:rFonts w:ascii="Gadugi" w:hAnsi="Gadugi"/>
          <w:sz w:val="20"/>
          <w:szCs w:val="20"/>
        </w:rPr>
        <w:t>Noche de alojamiento</w:t>
      </w:r>
    </w:p>
    <w:p w14:paraId="0B22E984" w14:textId="77777777" w:rsidR="004B7208" w:rsidRPr="000D2106" w:rsidRDefault="004B7208" w:rsidP="004B7208">
      <w:pPr>
        <w:pStyle w:val="Sinespaciado"/>
        <w:jc w:val="both"/>
        <w:rPr>
          <w:rFonts w:ascii="Gadugi" w:hAnsi="Gadugi"/>
          <w:sz w:val="20"/>
          <w:szCs w:val="20"/>
        </w:rPr>
      </w:pPr>
    </w:p>
    <w:bookmarkEnd w:id="1"/>
    <w:p w14:paraId="3B8A1F79" w14:textId="77777777" w:rsidR="004B7208" w:rsidRPr="000D2106" w:rsidRDefault="004B7208" w:rsidP="004B7208">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3</w:t>
      </w:r>
      <w:r w:rsidRPr="000D2106">
        <w:rPr>
          <w:rFonts w:ascii="Gadugi" w:hAnsi="Gadugi"/>
          <w:b/>
          <w:bCs/>
          <w:sz w:val="20"/>
          <w:szCs w:val="20"/>
        </w:rPr>
        <w:t>: FORTALEZA DE KUELAP CON TELEFERICO</w:t>
      </w:r>
    </w:p>
    <w:p w14:paraId="3CE64730" w14:textId="77777777" w:rsidR="004B7208" w:rsidRPr="000D2106" w:rsidRDefault="004B7208" w:rsidP="004B7208">
      <w:pPr>
        <w:pStyle w:val="Sinespaciado"/>
        <w:jc w:val="both"/>
        <w:rPr>
          <w:rFonts w:ascii="Gadugi" w:hAnsi="Gadugi"/>
          <w:sz w:val="20"/>
          <w:szCs w:val="20"/>
        </w:rPr>
      </w:pPr>
      <w:r w:rsidRPr="000D2106">
        <w:rPr>
          <w:rFonts w:ascii="Gadugi" w:hAnsi="Gadugi"/>
          <w:sz w:val="20"/>
          <w:szCs w:val="20"/>
        </w:rPr>
        <w:t>Desayuno.</w:t>
      </w:r>
    </w:p>
    <w:p w14:paraId="6945DB4B" w14:textId="77777777" w:rsidR="004B7208" w:rsidRPr="00DC2DAF" w:rsidRDefault="004B7208" w:rsidP="004B7208">
      <w:pPr>
        <w:pStyle w:val="Sinespaciado"/>
        <w:jc w:val="both"/>
        <w:rPr>
          <w:rFonts w:ascii="Gadugi" w:hAnsi="Gadugi"/>
          <w:sz w:val="20"/>
          <w:szCs w:val="20"/>
        </w:rPr>
      </w:pPr>
      <w:r>
        <w:rPr>
          <w:rFonts w:ascii="Gadugi" w:hAnsi="Gadugi"/>
          <w:sz w:val="20"/>
          <w:szCs w:val="20"/>
        </w:rPr>
        <w:t xml:space="preserve">09:30 AM. </w:t>
      </w:r>
      <w:r w:rsidRPr="00DC2DAF">
        <w:rPr>
          <w:rFonts w:ascii="Gadugi" w:hAnsi="Gadugi"/>
          <w:sz w:val="20"/>
          <w:szCs w:val="20"/>
        </w:rPr>
        <w:t>Salida desde Chachapoyas.</w:t>
      </w:r>
    </w:p>
    <w:p w14:paraId="37FACACD" w14:textId="77777777" w:rsidR="004B7208" w:rsidRDefault="004B7208" w:rsidP="004B7208">
      <w:pPr>
        <w:pStyle w:val="Sinespaciado"/>
        <w:jc w:val="both"/>
        <w:rPr>
          <w:rFonts w:ascii="Gadugi" w:hAnsi="Gadugi"/>
          <w:sz w:val="20"/>
          <w:szCs w:val="20"/>
        </w:rPr>
      </w:pPr>
      <w:r w:rsidRPr="00DC2DAF">
        <w:rPr>
          <w:rFonts w:ascii="Gadugi" w:hAnsi="Gadugi"/>
          <w:sz w:val="20"/>
          <w:szCs w:val="20"/>
        </w:rPr>
        <w:t>Llegada a la comunidad del Nuevo Tingo y salida en el primer teleférico del Perú con des</w:t>
      </w:r>
      <w:r>
        <w:rPr>
          <w:rFonts w:ascii="Gadugi" w:hAnsi="Gadugi"/>
          <w:sz w:val="20"/>
          <w:szCs w:val="20"/>
        </w:rPr>
        <w:t xml:space="preserve">tino a la estación de la Malca. </w:t>
      </w:r>
      <w:r w:rsidRPr="00DC2DAF">
        <w:rPr>
          <w:rFonts w:ascii="Gadugi" w:hAnsi="Gadugi"/>
          <w:sz w:val="20"/>
          <w:szCs w:val="20"/>
        </w:rPr>
        <w:t>Arribo a la Malca y visita al centro de interpretación, en el cual aprenderemos sobre la cultura Chachapoyas y la importancia que cumplió Kuelap en la geografía</w:t>
      </w:r>
      <w:r>
        <w:rPr>
          <w:rFonts w:ascii="Gadugi" w:hAnsi="Gadugi"/>
          <w:sz w:val="20"/>
          <w:szCs w:val="20"/>
        </w:rPr>
        <w:t xml:space="preserve"> sagrada de nuestros ancestros. </w:t>
      </w:r>
      <w:r w:rsidRPr="00DC2DAF">
        <w:rPr>
          <w:rFonts w:ascii="Gadugi" w:hAnsi="Gadugi"/>
          <w:sz w:val="20"/>
          <w:szCs w:val="20"/>
        </w:rPr>
        <w:t>Caminata con destino al c</w:t>
      </w:r>
      <w:r>
        <w:rPr>
          <w:rFonts w:ascii="Gadugi" w:hAnsi="Gadugi"/>
          <w:sz w:val="20"/>
          <w:szCs w:val="20"/>
        </w:rPr>
        <w:t xml:space="preserve">omplejo arqueológico de Kuelap. </w:t>
      </w:r>
      <w:r w:rsidRPr="00DC2DAF">
        <w:rPr>
          <w:rFonts w:ascii="Gadugi" w:hAnsi="Gadugi"/>
          <w:sz w:val="20"/>
          <w:szCs w:val="20"/>
        </w:rPr>
        <w:t xml:space="preserve">Arribo y visita de parte interna de la fortaleza de Kuelap (60 a 90 minutos), en el cual nuestro guía explicará y dará a conocer toda la información de este monumento el cual data del siglo VI DC, luego breve visita a la réplica de una casa circular Chachapoya a </w:t>
      </w:r>
      <w:r>
        <w:rPr>
          <w:rFonts w:ascii="Gadugi" w:hAnsi="Gadugi"/>
          <w:sz w:val="20"/>
          <w:szCs w:val="20"/>
        </w:rPr>
        <w:t xml:space="preserve">las afueras de dicha fortaleza. </w:t>
      </w:r>
      <w:r w:rsidRPr="00DC2DAF">
        <w:rPr>
          <w:rFonts w:ascii="Gadugi" w:hAnsi="Gadugi"/>
          <w:sz w:val="20"/>
          <w:szCs w:val="20"/>
        </w:rPr>
        <w:t xml:space="preserve">Retorno a la estación de embarque de la Malca para tomar teleférico con destino </w:t>
      </w:r>
      <w:r>
        <w:rPr>
          <w:rFonts w:ascii="Gadugi" w:hAnsi="Gadugi"/>
          <w:sz w:val="20"/>
          <w:szCs w:val="20"/>
        </w:rPr>
        <w:t xml:space="preserve">a la comunidad del Nuevo Tingo. </w:t>
      </w:r>
      <w:r w:rsidRPr="00DC2DAF">
        <w:rPr>
          <w:rFonts w:ascii="Gadugi" w:hAnsi="Gadugi"/>
          <w:sz w:val="20"/>
          <w:szCs w:val="20"/>
        </w:rPr>
        <w:t>Arribo a dicha comunidad para degustar de un delicioso almuerzo.</w:t>
      </w:r>
      <w:r>
        <w:rPr>
          <w:rFonts w:ascii="Gadugi" w:hAnsi="Gadugi"/>
          <w:sz w:val="20"/>
          <w:szCs w:val="20"/>
        </w:rPr>
        <w:t xml:space="preserve"> </w:t>
      </w:r>
      <w:r w:rsidRPr="00DC2DAF">
        <w:rPr>
          <w:rFonts w:ascii="Gadugi" w:hAnsi="Gadugi"/>
          <w:sz w:val="20"/>
          <w:szCs w:val="20"/>
        </w:rPr>
        <w:t>Salida con destino al valle del Utcubamba en donde podremos apreciar desde el mirador natural el complejo arqueológico de Macro al otro lado de la montaña; retorno a la ciudad de Chachapoyas.</w:t>
      </w:r>
      <w:r>
        <w:rPr>
          <w:rFonts w:ascii="Gadugi" w:hAnsi="Gadugi"/>
          <w:sz w:val="20"/>
          <w:szCs w:val="20"/>
        </w:rPr>
        <w:t xml:space="preserve"> </w:t>
      </w:r>
      <w:r w:rsidRPr="00DC2DAF">
        <w:rPr>
          <w:rFonts w:ascii="Gadugi" w:hAnsi="Gadugi"/>
          <w:sz w:val="20"/>
          <w:szCs w:val="20"/>
        </w:rPr>
        <w:t>Arribo a la ciudad de Chachapoyas.</w:t>
      </w:r>
    </w:p>
    <w:p w14:paraId="2B42EC4C" w14:textId="77777777" w:rsidR="004B7208" w:rsidRDefault="004B7208" w:rsidP="004B7208">
      <w:pPr>
        <w:pStyle w:val="Sinespaciado"/>
        <w:jc w:val="both"/>
        <w:rPr>
          <w:rFonts w:ascii="Gadugi" w:hAnsi="Gadugi"/>
          <w:sz w:val="20"/>
          <w:szCs w:val="20"/>
        </w:rPr>
      </w:pPr>
      <w:r>
        <w:rPr>
          <w:rFonts w:ascii="Gadugi" w:hAnsi="Gadugi"/>
          <w:sz w:val="20"/>
          <w:szCs w:val="20"/>
        </w:rPr>
        <w:t>Noche de alojamiento.</w:t>
      </w:r>
    </w:p>
    <w:p w14:paraId="2FF87242" w14:textId="77777777" w:rsidR="0016737E" w:rsidRDefault="0016737E" w:rsidP="0016737E">
      <w:pPr>
        <w:pStyle w:val="Sinespaciado"/>
        <w:jc w:val="both"/>
        <w:rPr>
          <w:rFonts w:ascii="Gadugi" w:hAnsi="Gadugi"/>
          <w:sz w:val="20"/>
          <w:szCs w:val="20"/>
        </w:rPr>
      </w:pPr>
    </w:p>
    <w:p w14:paraId="694427AA" w14:textId="77777777" w:rsidR="0016737E" w:rsidRPr="000D2106" w:rsidRDefault="0016737E" w:rsidP="0016737E">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4</w:t>
      </w:r>
      <w:r w:rsidRPr="000D2106">
        <w:rPr>
          <w:rFonts w:ascii="Gadugi" w:hAnsi="Gadugi"/>
          <w:b/>
          <w:bCs/>
          <w:sz w:val="20"/>
          <w:szCs w:val="20"/>
        </w:rPr>
        <w:t xml:space="preserve">: </w:t>
      </w:r>
      <w:r>
        <w:rPr>
          <w:rFonts w:ascii="Gadugi" w:hAnsi="Gadugi"/>
          <w:b/>
          <w:bCs/>
          <w:sz w:val="20"/>
          <w:szCs w:val="20"/>
        </w:rPr>
        <w:t>SARCOFAGOS DE KARAJIA Y QUIOCTA</w:t>
      </w:r>
    </w:p>
    <w:p w14:paraId="76B28EDA" w14:textId="593D60FA" w:rsidR="0016737E" w:rsidRPr="008F0980" w:rsidRDefault="0016737E" w:rsidP="0016737E">
      <w:pPr>
        <w:pStyle w:val="Sinespaciado"/>
        <w:jc w:val="both"/>
        <w:rPr>
          <w:rFonts w:ascii="Gadugi" w:hAnsi="Gadugi"/>
          <w:sz w:val="20"/>
          <w:szCs w:val="20"/>
        </w:rPr>
      </w:pPr>
      <w:r w:rsidRPr="008F0980">
        <w:rPr>
          <w:rFonts w:ascii="Gadugi" w:hAnsi="Gadugi"/>
          <w:sz w:val="20"/>
          <w:szCs w:val="20"/>
        </w:rPr>
        <w:t>Desayuno</w:t>
      </w:r>
      <w:r w:rsidR="00C50EA4">
        <w:rPr>
          <w:rFonts w:ascii="Gadugi" w:hAnsi="Gadugi"/>
          <w:sz w:val="20"/>
          <w:szCs w:val="20"/>
        </w:rPr>
        <w:t>.</w:t>
      </w:r>
    </w:p>
    <w:p w14:paraId="269271AF" w14:textId="5FAA9F54" w:rsidR="004B7208" w:rsidRPr="004B7208" w:rsidRDefault="004B7208" w:rsidP="004B7208">
      <w:pPr>
        <w:pStyle w:val="Sinespaciado"/>
        <w:jc w:val="both"/>
        <w:rPr>
          <w:rFonts w:ascii="Gadugi" w:hAnsi="Gadugi"/>
          <w:sz w:val="20"/>
          <w:szCs w:val="20"/>
        </w:rPr>
      </w:pPr>
      <w:r>
        <w:rPr>
          <w:rFonts w:ascii="Gadugi" w:hAnsi="Gadugi"/>
          <w:sz w:val="20"/>
          <w:szCs w:val="20"/>
        </w:rPr>
        <w:t>09:3</w:t>
      </w:r>
      <w:r w:rsidR="0016737E" w:rsidRPr="008F0980">
        <w:rPr>
          <w:rFonts w:ascii="Gadugi" w:hAnsi="Gadugi"/>
          <w:sz w:val="20"/>
          <w:szCs w:val="20"/>
        </w:rPr>
        <w:t xml:space="preserve">0 AM.- </w:t>
      </w:r>
      <w:r w:rsidRPr="004B7208">
        <w:rPr>
          <w:rFonts w:ascii="Gadugi" w:hAnsi="Gadugi"/>
          <w:sz w:val="20"/>
          <w:szCs w:val="20"/>
        </w:rPr>
        <w:t>Salida desde Chachapoyas.</w:t>
      </w:r>
    </w:p>
    <w:p w14:paraId="213DFC14" w14:textId="6AF17A4C" w:rsidR="004B7208" w:rsidRDefault="004B7208" w:rsidP="004B7208">
      <w:pPr>
        <w:pStyle w:val="Sinespaciado"/>
        <w:jc w:val="both"/>
        <w:rPr>
          <w:rFonts w:ascii="Gadugi" w:hAnsi="Gadugi"/>
          <w:sz w:val="20"/>
          <w:szCs w:val="20"/>
        </w:rPr>
      </w:pPr>
      <w:r w:rsidRPr="004B7208">
        <w:rPr>
          <w:rFonts w:ascii="Gadugi" w:hAnsi="Gadugi"/>
          <w:sz w:val="20"/>
          <w:szCs w:val="20"/>
        </w:rPr>
        <w:t>Arribo a la comunidad de Lamud, para reservar los almuerzos y adquirir los boletos de ingreso a la Caverna de Quiocta (primera caverna iluminada del Perú), luego continuamos el viaje por 30 minutos más.</w:t>
      </w:r>
      <w:r>
        <w:rPr>
          <w:rFonts w:ascii="Gadugi" w:hAnsi="Gadugi"/>
          <w:sz w:val="20"/>
          <w:szCs w:val="20"/>
        </w:rPr>
        <w:t xml:space="preserve"> </w:t>
      </w:r>
      <w:r w:rsidRPr="004B7208">
        <w:rPr>
          <w:rFonts w:ascii="Gadugi" w:hAnsi="Gadugi"/>
          <w:sz w:val="20"/>
          <w:szCs w:val="20"/>
        </w:rPr>
        <w:t xml:space="preserve">Arribo a la Caverna de Quiocta, la visita dura aproximadamente 1 hora 30 minutos apreciando las formaciones naturales </w:t>
      </w:r>
      <w:r>
        <w:rPr>
          <w:rFonts w:ascii="Gadugi" w:hAnsi="Gadugi"/>
          <w:sz w:val="20"/>
          <w:szCs w:val="20"/>
        </w:rPr>
        <w:t xml:space="preserve">de estalagmitas y estalactitas. </w:t>
      </w:r>
      <w:r w:rsidRPr="004B7208">
        <w:rPr>
          <w:rFonts w:ascii="Gadugi" w:hAnsi="Gadugi"/>
          <w:sz w:val="20"/>
          <w:szCs w:val="20"/>
        </w:rPr>
        <w:t xml:space="preserve">Almuerzo en Lamud y viaje </w:t>
      </w:r>
      <w:r w:rsidRPr="004B7208">
        <w:rPr>
          <w:rFonts w:ascii="Gadugi" w:hAnsi="Gadugi"/>
          <w:sz w:val="20"/>
          <w:szCs w:val="20"/>
        </w:rPr>
        <w:lastRenderedPageBreak/>
        <w:t>de 60 minutos aproximadame</w:t>
      </w:r>
      <w:r>
        <w:rPr>
          <w:rFonts w:ascii="Gadugi" w:hAnsi="Gadugi"/>
          <w:sz w:val="20"/>
          <w:szCs w:val="20"/>
        </w:rPr>
        <w:t xml:space="preserve">nte a la comunidad de Cruzpata. </w:t>
      </w:r>
      <w:r w:rsidRPr="004B7208">
        <w:rPr>
          <w:rFonts w:ascii="Gadugi" w:hAnsi="Gadugi"/>
          <w:sz w:val="20"/>
          <w:szCs w:val="20"/>
        </w:rPr>
        <w:t>Arribo a la comunidad de Cruzpata, pago de tickets de ingreso e inicio de la caminata de 30 minutos aproximadamente con destino a los sarcófagos de Karajía, patrón funerario</w:t>
      </w:r>
      <w:r>
        <w:rPr>
          <w:rFonts w:ascii="Gadugi" w:hAnsi="Gadugi"/>
          <w:sz w:val="20"/>
          <w:szCs w:val="20"/>
        </w:rPr>
        <w:t xml:space="preserve"> Chachapoya únicos en el mundo. </w:t>
      </w:r>
      <w:r w:rsidRPr="004B7208">
        <w:rPr>
          <w:rFonts w:ascii="Gadugi" w:hAnsi="Gadugi"/>
          <w:sz w:val="20"/>
          <w:szCs w:val="20"/>
        </w:rPr>
        <w:t>Reto</w:t>
      </w:r>
      <w:r>
        <w:rPr>
          <w:rFonts w:ascii="Gadugi" w:hAnsi="Gadugi"/>
          <w:sz w:val="20"/>
          <w:szCs w:val="20"/>
        </w:rPr>
        <w:t xml:space="preserve">rno a la ciudad de Chachapoyas. </w:t>
      </w:r>
      <w:r w:rsidRPr="004B7208">
        <w:rPr>
          <w:rFonts w:ascii="Gadugi" w:hAnsi="Gadugi"/>
          <w:sz w:val="20"/>
          <w:szCs w:val="20"/>
        </w:rPr>
        <w:t>Arribo a la ciudad de Chachapoyas.</w:t>
      </w:r>
    </w:p>
    <w:p w14:paraId="25252F04" w14:textId="77777777" w:rsidR="004B7208" w:rsidRDefault="004B7208" w:rsidP="004B7208">
      <w:pPr>
        <w:pStyle w:val="Sinespaciado"/>
        <w:jc w:val="both"/>
        <w:rPr>
          <w:rFonts w:ascii="Gadugi" w:hAnsi="Gadugi"/>
          <w:sz w:val="20"/>
          <w:szCs w:val="20"/>
        </w:rPr>
      </w:pPr>
    </w:p>
    <w:p w14:paraId="56D26E12" w14:textId="61FC3FB7" w:rsidR="0016737E" w:rsidRPr="000D2106" w:rsidRDefault="0016737E" w:rsidP="004B7208">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5</w:t>
      </w:r>
      <w:r w:rsidRPr="000D2106">
        <w:rPr>
          <w:rFonts w:ascii="Gadugi" w:hAnsi="Gadugi"/>
          <w:b/>
          <w:bCs/>
          <w:sz w:val="20"/>
          <w:szCs w:val="20"/>
        </w:rPr>
        <w:t>: CHACHAPOYAS OUT</w:t>
      </w:r>
    </w:p>
    <w:p w14:paraId="68EDF807" w14:textId="77777777" w:rsidR="004B7208" w:rsidRPr="000D2106" w:rsidRDefault="004B7208" w:rsidP="004B7208">
      <w:pPr>
        <w:pStyle w:val="Sinespaciado"/>
        <w:jc w:val="both"/>
        <w:rPr>
          <w:rFonts w:ascii="Gadugi" w:hAnsi="Gadugi"/>
          <w:sz w:val="20"/>
          <w:szCs w:val="20"/>
        </w:rPr>
      </w:pPr>
      <w:r>
        <w:rPr>
          <w:rFonts w:ascii="Gadugi" w:hAnsi="Gadugi"/>
          <w:sz w:val="20"/>
          <w:szCs w:val="20"/>
        </w:rPr>
        <w:t>Desayuno.</w:t>
      </w:r>
    </w:p>
    <w:p w14:paraId="16D0E4CA" w14:textId="2E25C86E" w:rsidR="0016737E" w:rsidRDefault="004B7208" w:rsidP="0016737E">
      <w:pPr>
        <w:pStyle w:val="Sinespaciado"/>
        <w:jc w:val="both"/>
        <w:rPr>
          <w:rFonts w:ascii="Gadugi" w:hAnsi="Gadugi"/>
          <w:sz w:val="20"/>
          <w:szCs w:val="20"/>
        </w:rPr>
      </w:pPr>
      <w:r>
        <w:rPr>
          <w:rFonts w:ascii="Gadugi" w:hAnsi="Gadugi"/>
          <w:sz w:val="20"/>
          <w:szCs w:val="20"/>
        </w:rPr>
        <w:t>Hora oportuna traslado de salida.</w:t>
      </w:r>
    </w:p>
    <w:p w14:paraId="1B130D06" w14:textId="77777777" w:rsidR="0016737E" w:rsidRPr="000D2106" w:rsidRDefault="0016737E" w:rsidP="0016737E">
      <w:pPr>
        <w:pStyle w:val="Sinespaciado"/>
        <w:jc w:val="both"/>
        <w:rPr>
          <w:rFonts w:ascii="Gadugi" w:hAnsi="Gadugi"/>
          <w:sz w:val="20"/>
          <w:szCs w:val="20"/>
        </w:rPr>
      </w:pPr>
    </w:p>
    <w:p w14:paraId="4323FD78" w14:textId="77777777" w:rsidR="0016737E" w:rsidRPr="00074D24" w:rsidRDefault="0016737E" w:rsidP="0016737E">
      <w:pPr>
        <w:pStyle w:val="Sinespaciado"/>
        <w:rPr>
          <w:rFonts w:ascii="Gadugi" w:hAnsi="Gadugi"/>
          <w:b/>
          <w:bCs/>
          <w:color w:val="171717"/>
          <w:sz w:val="20"/>
          <w:szCs w:val="20"/>
        </w:rPr>
      </w:pPr>
      <w:r>
        <w:rPr>
          <w:rFonts w:ascii="Gadugi" w:hAnsi="Gadugi"/>
          <w:b/>
          <w:bCs/>
          <w:sz w:val="20"/>
          <w:szCs w:val="20"/>
        </w:rPr>
        <w:t>F</w:t>
      </w:r>
      <w:r w:rsidRPr="000D2106">
        <w:rPr>
          <w:rFonts w:ascii="Gadugi" w:hAnsi="Gadugi"/>
          <w:b/>
          <w:bCs/>
          <w:sz w:val="20"/>
          <w:szCs w:val="20"/>
        </w:rPr>
        <w:t xml:space="preserve">IN DE LOS SERVICIOS </w:t>
      </w:r>
      <w:r w:rsidRPr="000D2106">
        <w:rPr>
          <w:rFonts w:ascii="Gadugi" w:hAnsi="Gadugi"/>
          <w:b/>
          <w:bCs/>
          <w:color w:val="3366FF"/>
          <w:sz w:val="20"/>
          <w:szCs w:val="20"/>
        </w:rPr>
        <w:t xml:space="preserve">   </w:t>
      </w:r>
    </w:p>
    <w:p w14:paraId="378617B0" w14:textId="3FBC5F39" w:rsidR="008711D2" w:rsidRDefault="008711D2" w:rsidP="0016737E"/>
    <w:p w14:paraId="1EBFC0E7" w14:textId="77777777" w:rsidR="004B7208" w:rsidRPr="007F6666" w:rsidRDefault="004B7208" w:rsidP="004B7208">
      <w:pPr>
        <w:pStyle w:val="Sinespaciado"/>
        <w:rPr>
          <w:color w:val="000000" w:themeColor="text1"/>
        </w:rPr>
      </w:pPr>
      <w:r>
        <w:rPr>
          <w:rFonts w:ascii="Gadugi" w:hAnsi="Gadugi"/>
          <w:b/>
          <w:bCs/>
          <w:color w:val="000000" w:themeColor="text1"/>
          <w:sz w:val="20"/>
          <w:szCs w:val="20"/>
        </w:rPr>
        <w:t>Importante</w:t>
      </w:r>
      <w:r w:rsidRPr="007F6666">
        <w:rPr>
          <w:rFonts w:ascii="Gadugi" w:hAnsi="Gadugi"/>
          <w:b/>
          <w:bCs/>
          <w:color w:val="000000" w:themeColor="text1"/>
          <w:sz w:val="20"/>
          <w:szCs w:val="20"/>
        </w:rPr>
        <w:t xml:space="preserve">: </w:t>
      </w:r>
      <w:r>
        <w:rPr>
          <w:rFonts w:ascii="Gadugi" w:hAnsi="Gadugi"/>
          <w:bCs/>
          <w:color w:val="000000" w:themeColor="text1"/>
          <w:sz w:val="20"/>
          <w:szCs w:val="20"/>
        </w:rPr>
        <w:t>Al finalizar del tour,</w:t>
      </w:r>
      <w:r w:rsidRPr="007F6666">
        <w:rPr>
          <w:rFonts w:ascii="Gadugi" w:hAnsi="Gadugi"/>
          <w:bCs/>
          <w:color w:val="000000" w:themeColor="text1"/>
          <w:sz w:val="20"/>
          <w:szCs w:val="20"/>
        </w:rPr>
        <w:t xml:space="preserve"> lo</w:t>
      </w:r>
      <w:r>
        <w:rPr>
          <w:rFonts w:ascii="Gadugi" w:hAnsi="Gadugi"/>
          <w:bCs/>
          <w:color w:val="000000" w:themeColor="text1"/>
          <w:sz w:val="20"/>
          <w:szCs w:val="20"/>
        </w:rPr>
        <w:t>s</w:t>
      </w:r>
      <w:r w:rsidRPr="007F6666">
        <w:rPr>
          <w:rFonts w:ascii="Gadugi" w:hAnsi="Gadugi"/>
          <w:bCs/>
          <w:color w:val="000000" w:themeColor="text1"/>
          <w:sz w:val="20"/>
          <w:szCs w:val="20"/>
        </w:rPr>
        <w:t xml:space="preserve"> dejan cerca </w:t>
      </w:r>
      <w:r>
        <w:rPr>
          <w:rFonts w:ascii="Gadugi" w:hAnsi="Gadugi"/>
          <w:bCs/>
          <w:color w:val="000000" w:themeColor="text1"/>
          <w:sz w:val="20"/>
          <w:szCs w:val="20"/>
        </w:rPr>
        <w:t>de la</w:t>
      </w:r>
      <w:r w:rsidRPr="007F6666">
        <w:rPr>
          <w:rFonts w:ascii="Gadugi" w:hAnsi="Gadugi"/>
          <w:bCs/>
          <w:color w:val="000000" w:themeColor="text1"/>
          <w:sz w:val="20"/>
          <w:szCs w:val="20"/>
        </w:rPr>
        <w:t xml:space="preserve"> plaza mayor.</w:t>
      </w:r>
    </w:p>
    <w:p w14:paraId="389DF4A9" w14:textId="77777777" w:rsidR="004B7208" w:rsidRPr="0016737E" w:rsidRDefault="004B7208" w:rsidP="0016737E"/>
    <w:sectPr w:rsidR="004B7208" w:rsidRPr="0016737E"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C6798" w14:textId="77777777" w:rsidR="0058674C" w:rsidRDefault="0058674C">
      <w:r>
        <w:separator/>
      </w:r>
    </w:p>
  </w:endnote>
  <w:endnote w:type="continuationSeparator" w:id="0">
    <w:p w14:paraId="496CF7FC" w14:textId="77777777" w:rsidR="0058674C" w:rsidRDefault="00586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EDEB1" w14:textId="77777777" w:rsidR="0058674C" w:rsidRDefault="0058674C">
      <w:r>
        <w:separator/>
      </w:r>
    </w:p>
  </w:footnote>
  <w:footnote w:type="continuationSeparator" w:id="0">
    <w:p w14:paraId="4BA0AF4C" w14:textId="77777777" w:rsidR="0058674C" w:rsidRDefault="00586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58674C">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58674C">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F1C1D"/>
    <w:multiLevelType w:val="hybridMultilevel"/>
    <w:tmpl w:val="92987C9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4"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5"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0"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5"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7"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70E4329F"/>
    <w:multiLevelType w:val="hybridMultilevel"/>
    <w:tmpl w:val="69A8B81C"/>
    <w:lvl w:ilvl="0" w:tplc="1DB628C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0"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8"/>
  </w:num>
  <w:num w:numId="4">
    <w:abstractNumId w:val="18"/>
  </w:num>
  <w:num w:numId="5">
    <w:abstractNumId w:val="20"/>
  </w:num>
  <w:num w:numId="6">
    <w:abstractNumId w:val="7"/>
  </w:num>
  <w:num w:numId="7">
    <w:abstractNumId w:val="17"/>
  </w:num>
  <w:num w:numId="8">
    <w:abstractNumId w:val="15"/>
  </w:num>
  <w:num w:numId="9">
    <w:abstractNumId w:val="5"/>
  </w:num>
  <w:num w:numId="10">
    <w:abstractNumId w:val="4"/>
  </w:num>
  <w:num w:numId="11">
    <w:abstractNumId w:val="21"/>
  </w:num>
  <w:num w:numId="12">
    <w:abstractNumId w:val="3"/>
  </w:num>
  <w:num w:numId="13">
    <w:abstractNumId w:val="0"/>
  </w:num>
  <w:num w:numId="14">
    <w:abstractNumId w:val="16"/>
  </w:num>
  <w:num w:numId="15">
    <w:abstractNumId w:val="9"/>
  </w:num>
  <w:num w:numId="16">
    <w:abstractNumId w:val="14"/>
  </w:num>
  <w:num w:numId="17">
    <w:abstractNumId w:val="12"/>
  </w:num>
  <w:num w:numId="18">
    <w:abstractNumId w:val="13"/>
  </w:num>
  <w:num w:numId="19">
    <w:abstractNumId w:val="11"/>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9"/>
  </w:num>
  <w:num w:numId="2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59AA"/>
    <w:rsid w:val="000061EB"/>
    <w:rsid w:val="000110DE"/>
    <w:rsid w:val="0002283A"/>
    <w:rsid w:val="00023EC1"/>
    <w:rsid w:val="00036699"/>
    <w:rsid w:val="00037E73"/>
    <w:rsid w:val="000416BD"/>
    <w:rsid w:val="00041D97"/>
    <w:rsid w:val="0004491D"/>
    <w:rsid w:val="00055C17"/>
    <w:rsid w:val="00056717"/>
    <w:rsid w:val="00064382"/>
    <w:rsid w:val="00072AC3"/>
    <w:rsid w:val="000740C0"/>
    <w:rsid w:val="00084455"/>
    <w:rsid w:val="000C01ED"/>
    <w:rsid w:val="000C34DD"/>
    <w:rsid w:val="000D0FC2"/>
    <w:rsid w:val="000D11A3"/>
    <w:rsid w:val="000D20BC"/>
    <w:rsid w:val="000D4759"/>
    <w:rsid w:val="000D7224"/>
    <w:rsid w:val="000E3941"/>
    <w:rsid w:val="000E3F0F"/>
    <w:rsid w:val="000F06DC"/>
    <w:rsid w:val="0010714F"/>
    <w:rsid w:val="00112521"/>
    <w:rsid w:val="001254EB"/>
    <w:rsid w:val="0013707B"/>
    <w:rsid w:val="00150BBB"/>
    <w:rsid w:val="00152E09"/>
    <w:rsid w:val="00166AF4"/>
    <w:rsid w:val="0016737E"/>
    <w:rsid w:val="00167BCE"/>
    <w:rsid w:val="0017367B"/>
    <w:rsid w:val="001737CA"/>
    <w:rsid w:val="00182B7D"/>
    <w:rsid w:val="001840EA"/>
    <w:rsid w:val="001916EB"/>
    <w:rsid w:val="00192E7B"/>
    <w:rsid w:val="00193338"/>
    <w:rsid w:val="0019658B"/>
    <w:rsid w:val="001A10B0"/>
    <w:rsid w:val="001B06B4"/>
    <w:rsid w:val="001C1104"/>
    <w:rsid w:val="001C331C"/>
    <w:rsid w:val="001C5EC0"/>
    <w:rsid w:val="001D0927"/>
    <w:rsid w:val="001F04D9"/>
    <w:rsid w:val="001F34E7"/>
    <w:rsid w:val="00200241"/>
    <w:rsid w:val="00203E59"/>
    <w:rsid w:val="00215F05"/>
    <w:rsid w:val="0021606A"/>
    <w:rsid w:val="00221F89"/>
    <w:rsid w:val="002220DA"/>
    <w:rsid w:val="002233C4"/>
    <w:rsid w:val="00230D85"/>
    <w:rsid w:val="00232A49"/>
    <w:rsid w:val="00250BEF"/>
    <w:rsid w:val="00251A48"/>
    <w:rsid w:val="002521E3"/>
    <w:rsid w:val="002556D3"/>
    <w:rsid w:val="00256F7A"/>
    <w:rsid w:val="002767C5"/>
    <w:rsid w:val="00276F71"/>
    <w:rsid w:val="00285585"/>
    <w:rsid w:val="00292EAB"/>
    <w:rsid w:val="002931C0"/>
    <w:rsid w:val="002A51D4"/>
    <w:rsid w:val="002A74AE"/>
    <w:rsid w:val="002B4FB6"/>
    <w:rsid w:val="002B62B3"/>
    <w:rsid w:val="002C4232"/>
    <w:rsid w:val="002D387A"/>
    <w:rsid w:val="002D65A9"/>
    <w:rsid w:val="002E5D14"/>
    <w:rsid w:val="002E65FA"/>
    <w:rsid w:val="002F3357"/>
    <w:rsid w:val="002F4E8E"/>
    <w:rsid w:val="003112CB"/>
    <w:rsid w:val="00312A7E"/>
    <w:rsid w:val="00314CB5"/>
    <w:rsid w:val="00327B38"/>
    <w:rsid w:val="003332E3"/>
    <w:rsid w:val="00335CF2"/>
    <w:rsid w:val="00345D9C"/>
    <w:rsid w:val="00357357"/>
    <w:rsid w:val="00362A5F"/>
    <w:rsid w:val="003638A4"/>
    <w:rsid w:val="003712B6"/>
    <w:rsid w:val="00373FBA"/>
    <w:rsid w:val="00376377"/>
    <w:rsid w:val="00383607"/>
    <w:rsid w:val="00391700"/>
    <w:rsid w:val="003A585D"/>
    <w:rsid w:val="003A6879"/>
    <w:rsid w:val="003A6B67"/>
    <w:rsid w:val="003A6E8B"/>
    <w:rsid w:val="003E21B8"/>
    <w:rsid w:val="003F44D5"/>
    <w:rsid w:val="004020DF"/>
    <w:rsid w:val="00411633"/>
    <w:rsid w:val="00431533"/>
    <w:rsid w:val="0043250D"/>
    <w:rsid w:val="0043646D"/>
    <w:rsid w:val="00443200"/>
    <w:rsid w:val="00474759"/>
    <w:rsid w:val="004754C5"/>
    <w:rsid w:val="00476416"/>
    <w:rsid w:val="004856B1"/>
    <w:rsid w:val="00490A80"/>
    <w:rsid w:val="004A14D5"/>
    <w:rsid w:val="004B7208"/>
    <w:rsid w:val="004C46A0"/>
    <w:rsid w:val="004C6429"/>
    <w:rsid w:val="004D6730"/>
    <w:rsid w:val="004E156A"/>
    <w:rsid w:val="004E1A3D"/>
    <w:rsid w:val="004E28A0"/>
    <w:rsid w:val="004E3094"/>
    <w:rsid w:val="004E5F5A"/>
    <w:rsid w:val="004E72E4"/>
    <w:rsid w:val="004F1356"/>
    <w:rsid w:val="004F4F2C"/>
    <w:rsid w:val="005005A4"/>
    <w:rsid w:val="00516A77"/>
    <w:rsid w:val="00526B05"/>
    <w:rsid w:val="00530CBE"/>
    <w:rsid w:val="00533903"/>
    <w:rsid w:val="00537520"/>
    <w:rsid w:val="00537671"/>
    <w:rsid w:val="00542453"/>
    <w:rsid w:val="005455F4"/>
    <w:rsid w:val="00554800"/>
    <w:rsid w:val="00562259"/>
    <w:rsid w:val="005622EA"/>
    <w:rsid w:val="005635A2"/>
    <w:rsid w:val="005657E4"/>
    <w:rsid w:val="00570F42"/>
    <w:rsid w:val="0058674C"/>
    <w:rsid w:val="00594B8D"/>
    <w:rsid w:val="00595D72"/>
    <w:rsid w:val="00596958"/>
    <w:rsid w:val="005A3B0B"/>
    <w:rsid w:val="005A5B05"/>
    <w:rsid w:val="005C6A99"/>
    <w:rsid w:val="005C6CF6"/>
    <w:rsid w:val="005D1070"/>
    <w:rsid w:val="005D367E"/>
    <w:rsid w:val="005D43AF"/>
    <w:rsid w:val="005D579A"/>
    <w:rsid w:val="005E0311"/>
    <w:rsid w:val="005E1910"/>
    <w:rsid w:val="005E4835"/>
    <w:rsid w:val="005F4CA8"/>
    <w:rsid w:val="005F5A1C"/>
    <w:rsid w:val="00600BF7"/>
    <w:rsid w:val="006168B5"/>
    <w:rsid w:val="006216B2"/>
    <w:rsid w:val="00631F7C"/>
    <w:rsid w:val="00640DBE"/>
    <w:rsid w:val="00641EA9"/>
    <w:rsid w:val="0065476E"/>
    <w:rsid w:val="00656BA0"/>
    <w:rsid w:val="00660757"/>
    <w:rsid w:val="00664493"/>
    <w:rsid w:val="006745FB"/>
    <w:rsid w:val="00680B0A"/>
    <w:rsid w:val="00684597"/>
    <w:rsid w:val="006936F5"/>
    <w:rsid w:val="0069506A"/>
    <w:rsid w:val="006950B3"/>
    <w:rsid w:val="006977BE"/>
    <w:rsid w:val="006A112E"/>
    <w:rsid w:val="006A40E0"/>
    <w:rsid w:val="006A5769"/>
    <w:rsid w:val="006B17FE"/>
    <w:rsid w:val="006B1A04"/>
    <w:rsid w:val="006B6115"/>
    <w:rsid w:val="006D0F55"/>
    <w:rsid w:val="006D0FE1"/>
    <w:rsid w:val="006D4128"/>
    <w:rsid w:val="006D6323"/>
    <w:rsid w:val="006E095C"/>
    <w:rsid w:val="006E7D7C"/>
    <w:rsid w:val="006F28A0"/>
    <w:rsid w:val="006F5BF6"/>
    <w:rsid w:val="00702655"/>
    <w:rsid w:val="00703E20"/>
    <w:rsid w:val="0070595A"/>
    <w:rsid w:val="00712F90"/>
    <w:rsid w:val="007231B2"/>
    <w:rsid w:val="00731F96"/>
    <w:rsid w:val="00740436"/>
    <w:rsid w:val="00740DE6"/>
    <w:rsid w:val="007412D2"/>
    <w:rsid w:val="00751E2E"/>
    <w:rsid w:val="0076250F"/>
    <w:rsid w:val="007629C1"/>
    <w:rsid w:val="007650C1"/>
    <w:rsid w:val="00765182"/>
    <w:rsid w:val="00766E26"/>
    <w:rsid w:val="00773326"/>
    <w:rsid w:val="00783BC3"/>
    <w:rsid w:val="00783C34"/>
    <w:rsid w:val="00786362"/>
    <w:rsid w:val="00791DAA"/>
    <w:rsid w:val="007928C2"/>
    <w:rsid w:val="0079578B"/>
    <w:rsid w:val="007A6494"/>
    <w:rsid w:val="007A7488"/>
    <w:rsid w:val="007B767C"/>
    <w:rsid w:val="007C08BB"/>
    <w:rsid w:val="007C78CC"/>
    <w:rsid w:val="007C7B1C"/>
    <w:rsid w:val="007D798E"/>
    <w:rsid w:val="007E21A1"/>
    <w:rsid w:val="007E38DF"/>
    <w:rsid w:val="007E3EA5"/>
    <w:rsid w:val="007F6EF9"/>
    <w:rsid w:val="007F6F86"/>
    <w:rsid w:val="007F7B07"/>
    <w:rsid w:val="008028F4"/>
    <w:rsid w:val="00811E6B"/>
    <w:rsid w:val="008120F2"/>
    <w:rsid w:val="0081235A"/>
    <w:rsid w:val="00813634"/>
    <w:rsid w:val="0081398E"/>
    <w:rsid w:val="008153DD"/>
    <w:rsid w:val="00821AD2"/>
    <w:rsid w:val="00833E97"/>
    <w:rsid w:val="0084272D"/>
    <w:rsid w:val="0084519A"/>
    <w:rsid w:val="00846A6D"/>
    <w:rsid w:val="008471B3"/>
    <w:rsid w:val="00847C83"/>
    <w:rsid w:val="0085092C"/>
    <w:rsid w:val="0086105A"/>
    <w:rsid w:val="00864002"/>
    <w:rsid w:val="008711D2"/>
    <w:rsid w:val="00873E8C"/>
    <w:rsid w:val="008747B7"/>
    <w:rsid w:val="0087550F"/>
    <w:rsid w:val="0088772C"/>
    <w:rsid w:val="008A780E"/>
    <w:rsid w:val="008B15C8"/>
    <w:rsid w:val="008B247A"/>
    <w:rsid w:val="008B27ED"/>
    <w:rsid w:val="008B5438"/>
    <w:rsid w:val="008C7985"/>
    <w:rsid w:val="008E1842"/>
    <w:rsid w:val="008E3164"/>
    <w:rsid w:val="008E5831"/>
    <w:rsid w:val="009024D9"/>
    <w:rsid w:val="00904F81"/>
    <w:rsid w:val="009113F7"/>
    <w:rsid w:val="0092057C"/>
    <w:rsid w:val="00941F2D"/>
    <w:rsid w:val="0094439B"/>
    <w:rsid w:val="00944499"/>
    <w:rsid w:val="00954F41"/>
    <w:rsid w:val="0099166D"/>
    <w:rsid w:val="00996EAD"/>
    <w:rsid w:val="009A042C"/>
    <w:rsid w:val="009A06B1"/>
    <w:rsid w:val="009B28E7"/>
    <w:rsid w:val="009C37CC"/>
    <w:rsid w:val="009C65A4"/>
    <w:rsid w:val="009D1A31"/>
    <w:rsid w:val="009D610C"/>
    <w:rsid w:val="009D667B"/>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569F5"/>
    <w:rsid w:val="00A701CE"/>
    <w:rsid w:val="00A71175"/>
    <w:rsid w:val="00A91C04"/>
    <w:rsid w:val="00A952C8"/>
    <w:rsid w:val="00A96D9F"/>
    <w:rsid w:val="00AB01A9"/>
    <w:rsid w:val="00AB0A23"/>
    <w:rsid w:val="00AB3224"/>
    <w:rsid w:val="00AB4EFC"/>
    <w:rsid w:val="00AC054E"/>
    <w:rsid w:val="00AC45CE"/>
    <w:rsid w:val="00AC64FB"/>
    <w:rsid w:val="00AC6764"/>
    <w:rsid w:val="00AD0BBA"/>
    <w:rsid w:val="00AD1312"/>
    <w:rsid w:val="00AE231D"/>
    <w:rsid w:val="00AE25F3"/>
    <w:rsid w:val="00AF0099"/>
    <w:rsid w:val="00B03A43"/>
    <w:rsid w:val="00B042A5"/>
    <w:rsid w:val="00B06340"/>
    <w:rsid w:val="00B06964"/>
    <w:rsid w:val="00B118CB"/>
    <w:rsid w:val="00B12406"/>
    <w:rsid w:val="00B20A15"/>
    <w:rsid w:val="00B2367A"/>
    <w:rsid w:val="00B31DA0"/>
    <w:rsid w:val="00B56F0C"/>
    <w:rsid w:val="00B61422"/>
    <w:rsid w:val="00B74CED"/>
    <w:rsid w:val="00B7767D"/>
    <w:rsid w:val="00B77C8F"/>
    <w:rsid w:val="00B86352"/>
    <w:rsid w:val="00B95E1D"/>
    <w:rsid w:val="00BA1163"/>
    <w:rsid w:val="00BA1D1F"/>
    <w:rsid w:val="00BA24E0"/>
    <w:rsid w:val="00BA2BE1"/>
    <w:rsid w:val="00BA2C92"/>
    <w:rsid w:val="00BB121F"/>
    <w:rsid w:val="00BC4B21"/>
    <w:rsid w:val="00BC60DF"/>
    <w:rsid w:val="00BD24A8"/>
    <w:rsid w:val="00BD2593"/>
    <w:rsid w:val="00BD6DE8"/>
    <w:rsid w:val="00BD787C"/>
    <w:rsid w:val="00BF5CB6"/>
    <w:rsid w:val="00C0442E"/>
    <w:rsid w:val="00C07830"/>
    <w:rsid w:val="00C27241"/>
    <w:rsid w:val="00C278A2"/>
    <w:rsid w:val="00C4280C"/>
    <w:rsid w:val="00C4418D"/>
    <w:rsid w:val="00C44E92"/>
    <w:rsid w:val="00C50EA4"/>
    <w:rsid w:val="00C57E6A"/>
    <w:rsid w:val="00C63CFC"/>
    <w:rsid w:val="00C77D29"/>
    <w:rsid w:val="00C862ED"/>
    <w:rsid w:val="00CA0598"/>
    <w:rsid w:val="00CA55BC"/>
    <w:rsid w:val="00CB6EA0"/>
    <w:rsid w:val="00CD747D"/>
    <w:rsid w:val="00CE5E70"/>
    <w:rsid w:val="00CF079C"/>
    <w:rsid w:val="00D03D1C"/>
    <w:rsid w:val="00D1558F"/>
    <w:rsid w:val="00D21CD8"/>
    <w:rsid w:val="00D3221D"/>
    <w:rsid w:val="00D32DAD"/>
    <w:rsid w:val="00D444AF"/>
    <w:rsid w:val="00D46644"/>
    <w:rsid w:val="00D57011"/>
    <w:rsid w:val="00D57446"/>
    <w:rsid w:val="00D57A3E"/>
    <w:rsid w:val="00D77908"/>
    <w:rsid w:val="00D94398"/>
    <w:rsid w:val="00DA2BAD"/>
    <w:rsid w:val="00DA44B0"/>
    <w:rsid w:val="00DA4748"/>
    <w:rsid w:val="00DA62A3"/>
    <w:rsid w:val="00DB1598"/>
    <w:rsid w:val="00DB6A6C"/>
    <w:rsid w:val="00DC7239"/>
    <w:rsid w:val="00DD1F6E"/>
    <w:rsid w:val="00DE2CFD"/>
    <w:rsid w:val="00DF394C"/>
    <w:rsid w:val="00E12B88"/>
    <w:rsid w:val="00E24C7A"/>
    <w:rsid w:val="00E27666"/>
    <w:rsid w:val="00E42C87"/>
    <w:rsid w:val="00E452FA"/>
    <w:rsid w:val="00E522E3"/>
    <w:rsid w:val="00E52CC4"/>
    <w:rsid w:val="00E55270"/>
    <w:rsid w:val="00E57D29"/>
    <w:rsid w:val="00E67079"/>
    <w:rsid w:val="00E67900"/>
    <w:rsid w:val="00E6799B"/>
    <w:rsid w:val="00E8209B"/>
    <w:rsid w:val="00E93FAF"/>
    <w:rsid w:val="00E94CBF"/>
    <w:rsid w:val="00E972E5"/>
    <w:rsid w:val="00EA2B49"/>
    <w:rsid w:val="00EA5457"/>
    <w:rsid w:val="00EB1ABA"/>
    <w:rsid w:val="00EB2E07"/>
    <w:rsid w:val="00EC1FAD"/>
    <w:rsid w:val="00EC3BF6"/>
    <w:rsid w:val="00EC4193"/>
    <w:rsid w:val="00ED52AE"/>
    <w:rsid w:val="00EE3E54"/>
    <w:rsid w:val="00EF172E"/>
    <w:rsid w:val="00EF26FA"/>
    <w:rsid w:val="00EF46B9"/>
    <w:rsid w:val="00EF63D4"/>
    <w:rsid w:val="00EF7DAA"/>
    <w:rsid w:val="00F0242B"/>
    <w:rsid w:val="00F11592"/>
    <w:rsid w:val="00F117F4"/>
    <w:rsid w:val="00F16B5C"/>
    <w:rsid w:val="00F3473A"/>
    <w:rsid w:val="00F56B7F"/>
    <w:rsid w:val="00F61534"/>
    <w:rsid w:val="00F72EB4"/>
    <w:rsid w:val="00F73976"/>
    <w:rsid w:val="00F7720E"/>
    <w:rsid w:val="00F81B34"/>
    <w:rsid w:val="00F92ABB"/>
    <w:rsid w:val="00F942F3"/>
    <w:rsid w:val="00F94835"/>
    <w:rsid w:val="00FB244E"/>
    <w:rsid w:val="00FD60B8"/>
    <w:rsid w:val="00FE07A6"/>
    <w:rsid w:val="00FE27ED"/>
    <w:rsid w:val="00FE467D"/>
    <w:rsid w:val="00FF5C55"/>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433747208">
      <w:bodyDiv w:val="1"/>
      <w:marLeft w:val="0"/>
      <w:marRight w:val="0"/>
      <w:marTop w:val="0"/>
      <w:marBottom w:val="0"/>
      <w:divBdr>
        <w:top w:val="none" w:sz="0" w:space="0" w:color="auto"/>
        <w:left w:val="none" w:sz="0" w:space="0" w:color="auto"/>
        <w:bottom w:val="none" w:sz="0" w:space="0" w:color="auto"/>
        <w:right w:val="none" w:sz="0" w:space="0" w:color="auto"/>
      </w:divBdr>
    </w:div>
    <w:div w:id="1507594437">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F50E7-1717-4CC3-83EE-68658958C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701</Words>
  <Characters>3859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DikaTravel</cp:lastModifiedBy>
  <cp:revision>74</cp:revision>
  <cp:lastPrinted>2025-07-15T22:50:00Z</cp:lastPrinted>
  <dcterms:created xsi:type="dcterms:W3CDTF">2025-06-11T21:34:00Z</dcterms:created>
  <dcterms:modified xsi:type="dcterms:W3CDTF">2026-08-03T14:58:00Z</dcterms:modified>
</cp:coreProperties>
</file>