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2FE94BD2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DE7DCC">
        <w:rPr>
          <w:rFonts w:ascii="Gadugi" w:hAnsi="Gadugi"/>
          <w:b/>
          <w:color w:val="FFFFFF"/>
          <w:sz w:val="28"/>
          <w:szCs w:val="20"/>
        </w:rPr>
        <w:t>HISTORICO</w:t>
      </w:r>
      <w:r>
        <w:rPr>
          <w:rFonts w:ascii="Gadugi" w:hAnsi="Gadugi"/>
          <w:b/>
          <w:color w:val="FFFFFF"/>
          <w:sz w:val="28"/>
          <w:szCs w:val="20"/>
        </w:rPr>
        <w:t xml:space="preserve"> </w:t>
      </w:r>
    </w:p>
    <w:p w14:paraId="5DC1DD63" w14:textId="44D8FEF1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DE7DCC">
        <w:rPr>
          <w:rFonts w:ascii="Gadugi" w:hAnsi="Gadugi"/>
          <w:b/>
          <w:color w:val="FFFFFF"/>
          <w:sz w:val="28"/>
          <w:szCs w:val="20"/>
        </w:rPr>
        <w:t>4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DE7DCC">
        <w:rPr>
          <w:rFonts w:ascii="Gadugi" w:hAnsi="Gadugi"/>
          <w:b/>
          <w:color w:val="FFFFFF"/>
          <w:sz w:val="28"/>
          <w:szCs w:val="20"/>
        </w:rPr>
        <w:t>3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08DB76DD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E63809">
        <w:rPr>
          <w:rFonts w:ascii="Gadugi" w:hAnsi="Gadugi"/>
          <w:sz w:val="20"/>
          <w:szCs w:val="20"/>
        </w:rPr>
        <w:t>3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E63809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B720CF">
        <w:rPr>
          <w:rFonts w:ascii="Gadugi" w:hAnsi="Gadugi"/>
          <w:sz w:val="20"/>
          <w:szCs w:val="20"/>
        </w:rPr>
        <w:t>3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B720CF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3EB73A61" w14:textId="2E2F86CD" w:rsidR="00911B1A" w:rsidRDefault="00E7572A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- </w:t>
      </w:r>
      <w:r w:rsidR="00911B1A" w:rsidRPr="00411CAF">
        <w:rPr>
          <w:rFonts w:ascii="Gadugi" w:hAnsi="Gadugi"/>
          <w:sz w:val="20"/>
          <w:szCs w:val="20"/>
        </w:rPr>
        <w:t xml:space="preserve">City Tour </w:t>
      </w:r>
    </w:p>
    <w:p w14:paraId="7053428F" w14:textId="27D134F2" w:rsidR="00D31EE0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B720CF">
        <w:rPr>
          <w:rFonts w:ascii="Gadugi" w:hAnsi="Gadugi"/>
          <w:sz w:val="20"/>
          <w:szCs w:val="20"/>
        </w:rPr>
        <w:t>Sipán</w:t>
      </w:r>
    </w:p>
    <w:p w14:paraId="5D753593" w14:textId="6A59B209" w:rsidR="00DE7DCC" w:rsidRPr="00411CAF" w:rsidRDefault="00DE7DCC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860AC4">
        <w:rPr>
          <w:rFonts w:ascii="Gadugi" w:hAnsi="Gadugi"/>
          <w:sz w:val="20"/>
          <w:szCs w:val="20"/>
        </w:rPr>
        <w:t xml:space="preserve">Museo </w:t>
      </w:r>
      <w:r>
        <w:rPr>
          <w:rFonts w:ascii="Gadugi" w:hAnsi="Gadugi"/>
          <w:sz w:val="20"/>
          <w:szCs w:val="20"/>
        </w:rPr>
        <w:t xml:space="preserve">Sican </w:t>
      </w:r>
      <w:r w:rsidR="00860AC4">
        <w:rPr>
          <w:rFonts w:ascii="Gadugi" w:hAnsi="Gadugi"/>
          <w:sz w:val="20"/>
          <w:szCs w:val="20"/>
        </w:rPr>
        <w:t xml:space="preserve">y Pirámides Tucume 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397E6D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0268F39F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0F77F43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795805E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0D30E0E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7B21A99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44F28C7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33D13D6F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7E55928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131</w:t>
            </w:r>
          </w:p>
        </w:tc>
      </w:tr>
      <w:tr w:rsidR="00397E6D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682DF96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16B6E6C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3121F24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06CA833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1200FCED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053DE91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05FCD06D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4B24150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141</w:t>
            </w:r>
          </w:p>
        </w:tc>
      </w:tr>
      <w:tr w:rsidR="00397E6D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397E6D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2A42591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53CB449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326BCAF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6D2699A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7F2CA3C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3F1DABD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12A39892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68B4C83F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156</w:t>
            </w:r>
          </w:p>
        </w:tc>
      </w:tr>
      <w:tr w:rsidR="00397E6D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397E6D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253D9BFA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520F6895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17EF211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5065D4D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1EBCB99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258D704C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7F059C8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055EC22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</w:t>
            </w:r>
          </w:p>
        </w:tc>
      </w:tr>
      <w:tr w:rsidR="00397E6D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397E6D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7363CF7D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629891A5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48E719E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0AF6894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151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280DFF4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7AB1FF0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1B0F26DD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0F46735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151</w:t>
            </w:r>
          </w:p>
        </w:tc>
      </w:tr>
      <w:tr w:rsidR="00397E6D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2952137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4399CFA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0626CD9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3AF66A8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1CFA252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47877E7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5DB002E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7FAD76F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166</w:t>
            </w:r>
          </w:p>
        </w:tc>
      </w:tr>
      <w:tr w:rsidR="00397E6D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6F0BF56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37090255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4DA2CCB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29256D3A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659447BF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17FA0EE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34C9047F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03E74CAC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</w:tr>
      <w:tr w:rsidR="00397E6D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046BFD9A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3B3BFC4A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4C697BD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754B993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2D68891C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7FCF9955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099CCAB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4D90194D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158</w:t>
            </w:r>
          </w:p>
        </w:tc>
      </w:tr>
      <w:tr w:rsidR="00397E6D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397E6D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38D491D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41DBD34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74E1D4EB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4D28D93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3F494C9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46ED67D0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5273E3A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2D697AB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189</w:t>
            </w:r>
          </w:p>
        </w:tc>
      </w:tr>
      <w:tr w:rsidR="00397E6D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289F6321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005AAF3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551AB9E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07803C8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424F9062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46316D4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42DDC95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28C0D6CA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</w:t>
            </w:r>
          </w:p>
        </w:tc>
      </w:tr>
      <w:tr w:rsidR="00397E6D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5B9A36D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27F4E450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67B172D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110365E0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587D0C88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277EC055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145335A9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0AB14F30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130</w:t>
            </w:r>
          </w:p>
        </w:tc>
      </w:tr>
      <w:tr w:rsidR="00397E6D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0F3E67AB" w:rsidR="00397E6D" w:rsidRDefault="00397E6D" w:rsidP="00397E6D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397E6D" w:rsidRPr="00BE1BEA" w:rsidRDefault="00397E6D" w:rsidP="00397E6D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64A4008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669BB253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07C6DE96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3EEB202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15B51364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7AEAE60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09A22D3E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15D07B37" w:rsidR="00397E6D" w:rsidRPr="00397E6D" w:rsidRDefault="00397E6D" w:rsidP="00397E6D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130</w:t>
            </w:r>
          </w:p>
        </w:tc>
      </w:tr>
    </w:tbl>
    <w:p w14:paraId="792B6E76" w14:textId="77777777" w:rsidR="00911B1A" w:rsidRDefault="00911B1A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16D412AE" w14:textId="77777777" w:rsidR="00B720CF" w:rsidRDefault="00B720CF" w:rsidP="00B720CF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287B1E6F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164B5953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AÑOS.</w:t>
      </w:r>
      <w:r w:rsidRPr="00B0647C">
        <w:rPr>
          <w:rFonts w:ascii="Gadugi" w:hAnsi="Gadugi"/>
          <w:b/>
          <w:bCs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COMPARTE LA HAB. CON LOS PADRES</w:t>
      </w:r>
    </w:p>
    <w:p w14:paraId="63AE8630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95ED2C1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05C7FE7F" w14:textId="77777777" w:rsidR="00B720CF" w:rsidRDefault="00B720CF" w:rsidP="00B720CF">
      <w:pPr>
        <w:numPr>
          <w:ilvl w:val="0"/>
          <w:numId w:val="1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47B1372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0A5D6ED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55332C1F" w14:textId="77777777" w:rsidR="00B720CF" w:rsidRDefault="00B720CF" w:rsidP="00B720CF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1D3BB679" w14:textId="77777777" w:rsidR="00B720CF" w:rsidRDefault="00B720CF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37863DA1" w14:textId="03F6DA62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CITY TOUR</w:t>
      </w:r>
    </w:p>
    <w:p w14:paraId="23538123" w14:textId="65A8FAF1" w:rsidR="008E4DE5" w:rsidRPr="008E4DE5" w:rsidRDefault="00B720CF" w:rsidP="008E4DE5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lastRenderedPageBreak/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558DDCFB" w14:textId="77777777" w:rsidR="008E4DE5" w:rsidRPr="00325B0C" w:rsidRDefault="008E4DE5" w:rsidP="008E4DE5">
      <w:pPr>
        <w:rPr>
          <w:rFonts w:ascii="Gadugi" w:hAnsi="Gadugi" w:cs="Arial"/>
          <w:sz w:val="20"/>
          <w:szCs w:val="20"/>
          <w:lang w:val="es-PE" w:eastAsia="es-PE"/>
        </w:rPr>
      </w:pPr>
      <w:bookmarkStart w:id="1" w:name="_Hlk221273979"/>
      <w:r>
        <w:rPr>
          <w:rFonts w:ascii="Gadugi" w:hAnsi="Gadugi" w:cs="Arial"/>
          <w:bCs/>
          <w:sz w:val="20"/>
          <w:szCs w:val="20"/>
          <w:lang w:eastAsia="es-PE"/>
        </w:rPr>
        <w:t>P</w:t>
      </w:r>
      <w:r w:rsidRPr="00325B0C">
        <w:rPr>
          <w:rFonts w:ascii="Gadugi" w:hAnsi="Gadugi" w:cs="Arial"/>
          <w:bCs/>
          <w:sz w:val="20"/>
          <w:szCs w:val="20"/>
          <w:lang w:eastAsia="es-PE"/>
        </w:rPr>
        <w:t>.m.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 w:cs="Arial"/>
          <w:sz w:val="20"/>
          <w:szCs w:val="20"/>
          <w:lang w:eastAsia="es-PE"/>
        </w:rPr>
        <w:t>I</w:t>
      </w:r>
      <w:r w:rsidRPr="00325B0C">
        <w:rPr>
          <w:rFonts w:ascii="Gadugi" w:hAnsi="Gadugi" w:cs="Arial"/>
          <w:sz w:val="20"/>
          <w:szCs w:val="20"/>
          <w:lang w:eastAsia="es-PE"/>
        </w:rPr>
        <w:t>nicio de la visita</w:t>
      </w:r>
      <w:r>
        <w:rPr>
          <w:rFonts w:ascii="Gadugi" w:hAnsi="Gadugi" w:cs="Arial"/>
          <w:sz w:val="20"/>
          <w:szCs w:val="20"/>
          <w:lang w:eastAsia="es-PE"/>
        </w:rPr>
        <w:t>. D</w:t>
      </w:r>
      <w:r w:rsidRPr="00325B0C">
        <w:rPr>
          <w:rFonts w:ascii="Gadugi" w:hAnsi="Gadugi" w:cs="Arial"/>
          <w:sz w:val="20"/>
          <w:szCs w:val="20"/>
          <w:lang w:eastAsia="es-PE"/>
        </w:rPr>
        <w:t>uración 2 horas y media.</w:t>
      </w:r>
    </w:p>
    <w:p w14:paraId="3E635BAE" w14:textId="17EA5C2A" w:rsidR="008E4DE5" w:rsidRPr="00672DD0" w:rsidRDefault="008E4DE5" w:rsidP="008E4DE5">
      <w:pPr>
        <w:jc w:val="both"/>
        <w:rPr>
          <w:rFonts w:ascii="Gadugi" w:hAnsi="Gadugi" w:cs="Arial"/>
          <w:sz w:val="20"/>
          <w:szCs w:val="20"/>
          <w:lang w:eastAsia="es-PE"/>
        </w:rPr>
      </w:pPr>
      <w:bookmarkStart w:id="2" w:name="_Hlk104195613"/>
      <w:r w:rsidRPr="00325B0C">
        <w:rPr>
          <w:rFonts w:ascii="Gadugi" w:hAnsi="Gadugi" w:cs="Arial"/>
          <w:sz w:val="20"/>
          <w:szCs w:val="20"/>
          <w:lang w:eastAsia="es-PE"/>
        </w:rPr>
        <w:t>La visita se realizará con un guía local para conocer la historia de la ciudad,</w:t>
      </w:r>
      <w:r>
        <w:rPr>
          <w:rFonts w:ascii="Gadugi" w:hAnsi="Gadugi" w:cs="Arial"/>
          <w:sz w:val="20"/>
          <w:szCs w:val="20"/>
          <w:lang w:eastAsia="es-PE"/>
        </w:rPr>
        <w:t xml:space="preserve"> y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sabrás porque le llaman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Ciudad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h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eroica»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 y «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La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C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 xml:space="preserve">iudad de la </w:t>
      </w:r>
      <w:r>
        <w:rPr>
          <w:rFonts w:ascii="Gadugi" w:hAnsi="Gadugi" w:cs="Arial"/>
          <w:b/>
          <w:bCs/>
          <w:sz w:val="20"/>
          <w:szCs w:val="20"/>
          <w:lang w:eastAsia="es-PE"/>
        </w:rPr>
        <w:t>a</w:t>
      </w:r>
      <w:r w:rsidRPr="00672DD0">
        <w:rPr>
          <w:rFonts w:ascii="Gadugi" w:hAnsi="Gadugi" w:cs="Arial"/>
          <w:b/>
          <w:bCs/>
          <w:sz w:val="20"/>
          <w:szCs w:val="20"/>
          <w:lang w:eastAsia="es-PE"/>
        </w:rPr>
        <w:t>mistad</w:t>
      </w:r>
      <w:r w:rsidRPr="00325B0C">
        <w:rPr>
          <w:rFonts w:ascii="Gadugi" w:hAnsi="Gadugi" w:cs="Arial"/>
          <w:sz w:val="20"/>
          <w:szCs w:val="20"/>
          <w:lang w:eastAsia="es-PE"/>
        </w:rPr>
        <w:t>»</w:t>
      </w:r>
      <w:r>
        <w:rPr>
          <w:rFonts w:ascii="Gadugi" w:hAnsi="Gadugi" w:cs="Arial"/>
          <w:sz w:val="20"/>
          <w:szCs w:val="20"/>
          <w:lang w:eastAsia="es-PE"/>
        </w:rPr>
        <w:t xml:space="preserve"> L</w:t>
      </w:r>
      <w:r w:rsidRPr="00325B0C">
        <w:rPr>
          <w:rFonts w:ascii="Gadugi" w:hAnsi="Gadugi" w:cs="Arial"/>
          <w:sz w:val="20"/>
          <w:szCs w:val="20"/>
          <w:lang w:eastAsia="es-PE"/>
        </w:rPr>
        <w:t xml:space="preserve">as paradas son: Plaza principal, Catedral, </w:t>
      </w:r>
      <w:hyperlink r:id="rId8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plazuela Elías Aguirre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 xml:space="preserve">, </w:t>
      </w:r>
      <w:hyperlink r:id="rId9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Paseo de las Musas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, y paseo peatonal temático de esculturas de la cultura Moche llamado «</w:t>
      </w:r>
      <w:hyperlink r:id="rId10" w:history="1">
        <w:r w:rsidRPr="00325B0C">
          <w:rPr>
            <w:rStyle w:val="Hipervnculo"/>
            <w:rFonts w:ascii="Gadugi" w:hAnsi="Gadugi" w:cs="Arial"/>
            <w:bCs/>
            <w:color w:val="auto"/>
            <w:sz w:val="20"/>
            <w:szCs w:val="20"/>
            <w:u w:val="none"/>
            <w:lang w:eastAsia="es-PE"/>
          </w:rPr>
          <w:t>Yortuque</w:t>
        </w:r>
      </w:hyperlink>
      <w:r w:rsidRPr="00325B0C">
        <w:rPr>
          <w:rFonts w:ascii="Gadugi" w:hAnsi="Gadugi" w:cs="Arial"/>
          <w:sz w:val="20"/>
          <w:szCs w:val="20"/>
          <w:lang w:eastAsia="es-PE"/>
        </w:rPr>
        <w:t>».</w:t>
      </w:r>
      <w:bookmarkEnd w:id="2"/>
      <w:r>
        <w:rPr>
          <w:rFonts w:ascii="Gadugi" w:hAnsi="Gadugi" w:cs="Arial"/>
          <w:sz w:val="20"/>
          <w:szCs w:val="20"/>
          <w:lang w:eastAsia="es-PE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  <w:bookmarkEnd w:id="1"/>
    </w:p>
    <w:p w14:paraId="07E99ABB" w14:textId="77777777" w:rsidR="00B720CF" w:rsidRPr="00114AAE" w:rsidRDefault="00B720CF" w:rsidP="00B720CF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Alojamiento.</w:t>
      </w:r>
    </w:p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2E3DE595" w14:textId="27BFF7DB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 xml:space="preserve">: SIPAN </w:t>
      </w:r>
      <w:r w:rsidR="00B720CF">
        <w:rPr>
          <w:rFonts w:ascii="Gadugi" w:hAnsi="Gadugi"/>
          <w:b/>
          <w:color w:val="000000"/>
          <w:sz w:val="20"/>
          <w:szCs w:val="20"/>
        </w:rPr>
        <w:t xml:space="preserve">- </w:t>
      </w:r>
      <w:r>
        <w:rPr>
          <w:rFonts w:ascii="Gadugi" w:hAnsi="Gadugi"/>
          <w:b/>
          <w:color w:val="000000"/>
          <w:sz w:val="20"/>
          <w:szCs w:val="20"/>
        </w:rPr>
        <w:t>HUACA RAJADA</w:t>
      </w:r>
    </w:p>
    <w:p w14:paraId="68D1C3AD" w14:textId="77777777" w:rsidR="00B720CF" w:rsidRPr="00B6000B" w:rsidRDefault="00B720CF" w:rsidP="00B720CF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 </w:t>
      </w:r>
    </w:p>
    <w:p w14:paraId="524CC446" w14:textId="77777777" w:rsidR="00B720CF" w:rsidRPr="0030115C" w:rsidRDefault="00B720CF" w:rsidP="00B720CF">
      <w:pPr>
        <w:shd w:val="clear" w:color="auto" w:fill="FFFFFF"/>
        <w:spacing w:after="48"/>
        <w:jc w:val="both"/>
        <w:rPr>
          <w:rFonts w:ascii="Gadugi" w:hAnsi="Gadugi" w:cs="Arial"/>
          <w:b/>
          <w:bCs/>
          <w:sz w:val="20"/>
          <w:szCs w:val="20"/>
          <w:lang w:eastAsia="es-PE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10:50 a.m.</w:t>
      </w:r>
      <w:r w:rsidRPr="00B6000B">
        <w:rPr>
          <w:rFonts w:ascii="Gadugi" w:hAnsi="Gadugi" w:cs="Arial"/>
          <w:sz w:val="20"/>
          <w:szCs w:val="20"/>
          <w:lang w:eastAsia="es-PE"/>
        </w:rPr>
        <w:t> L</w:t>
      </w:r>
      <w:r>
        <w:rPr>
          <w:rFonts w:ascii="Gadugi" w:hAnsi="Gadugi" w:cs="Arial"/>
          <w:sz w:val="20"/>
          <w:szCs w:val="20"/>
          <w:lang w:eastAsia="es-PE"/>
        </w:rPr>
        <w:t>a s</w:t>
      </w:r>
      <w:r w:rsidRPr="00B6000B">
        <w:rPr>
          <w:rFonts w:ascii="Gadugi" w:hAnsi="Gadugi" w:cs="Arial"/>
          <w:sz w:val="20"/>
          <w:szCs w:val="20"/>
          <w:lang w:eastAsia="es-PE"/>
        </w:rPr>
        <w:t>alida empieza hacia el sureste con </w:t>
      </w: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Sipán-Huaca Rajada,</w:t>
      </w:r>
      <w:r w:rsidRPr="0030115C">
        <w:rPr>
          <w:rFonts w:ascii="Gadugi" w:hAnsi="Gadugi" w:cs="Arial"/>
          <w:sz w:val="20"/>
          <w:szCs w:val="20"/>
          <w:lang w:eastAsia="es-PE"/>
        </w:rPr>
        <w:t xml:space="preserve"> lugar</w:t>
      </w:r>
      <w:r w:rsidRPr="00B6000B">
        <w:rPr>
          <w:rFonts w:ascii="Gadugi" w:hAnsi="Gadugi" w:cs="Arial"/>
          <w:sz w:val="20"/>
          <w:szCs w:val="20"/>
          <w:lang w:eastAsia="es-PE"/>
        </w:rPr>
        <w:t xml:space="preserve"> del descubrimiento de la tumba del Señor de Sipán</w:t>
      </w:r>
      <w:r>
        <w:rPr>
          <w:rFonts w:ascii="Gadugi" w:hAnsi="Gadugi" w:cs="Arial"/>
          <w:sz w:val="20"/>
          <w:szCs w:val="20"/>
          <w:lang w:eastAsia="es-PE"/>
        </w:rPr>
        <w:t>. S</w:t>
      </w:r>
      <w:r w:rsidRPr="00B6000B">
        <w:rPr>
          <w:rFonts w:ascii="Gadugi" w:hAnsi="Gadugi" w:cs="Arial"/>
          <w:sz w:val="20"/>
          <w:szCs w:val="20"/>
          <w:lang w:eastAsia="es-PE"/>
        </w:rPr>
        <w:t>e visitará la zona de las excavaciones arqueológicas.</w:t>
      </w:r>
    </w:p>
    <w:p w14:paraId="66129801" w14:textId="77777777" w:rsidR="00B720CF" w:rsidRPr="00B6000B" w:rsidRDefault="00B720CF" w:rsidP="00B720CF">
      <w:pPr>
        <w:shd w:val="clear" w:color="auto" w:fill="FFFFFF"/>
        <w:spacing w:after="48"/>
        <w:jc w:val="both"/>
        <w:rPr>
          <w:rFonts w:ascii="Gadugi" w:eastAsiaTheme="minorHAnsi" w:hAnsi="Gadugi" w:cs="Arial"/>
          <w:sz w:val="20"/>
          <w:szCs w:val="20"/>
          <w:shd w:val="clear" w:color="auto" w:fill="FFFFFF"/>
          <w:lang w:eastAsia="en-US"/>
        </w:rPr>
      </w:pPr>
      <w:r w:rsidRPr="00B6000B">
        <w:rPr>
          <w:rFonts w:ascii="Gadugi" w:hAnsi="Gadugi" w:cs="Arial"/>
          <w:b/>
          <w:sz w:val="20"/>
          <w:szCs w:val="20"/>
          <w:shd w:val="clear" w:color="auto" w:fill="FFFFFF"/>
        </w:rPr>
        <w:t>01:30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Seguiremos a la zona norte, a la provincia de Lambayeque donde paramos para almorzar (no incluye almuerzo).</w:t>
      </w:r>
    </w:p>
    <w:p w14:paraId="725E51C0" w14:textId="77777777" w:rsidR="00B720CF" w:rsidRPr="00B6000B" w:rsidRDefault="00B720CF" w:rsidP="00B720CF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Fonts w:ascii="Gadugi" w:hAnsi="Gadugi" w:cs="Arial"/>
          <w:b/>
          <w:bCs/>
          <w:sz w:val="20"/>
          <w:szCs w:val="20"/>
          <w:shd w:val="clear" w:color="auto" w:fill="FFFFFF"/>
        </w:rPr>
        <w:t>02:50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Co</w:t>
      </w:r>
      <w:r>
        <w:rPr>
          <w:rFonts w:ascii="Gadugi" w:hAnsi="Gadugi" w:cs="Arial"/>
          <w:sz w:val="20"/>
          <w:szCs w:val="20"/>
          <w:shd w:val="clear" w:color="auto" w:fill="FFFFFF"/>
        </w:rPr>
        <w:t>no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ceremos el </w:t>
      </w: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Museo Tumbas Reales de Sipán (cerrado lunes)</w:t>
      </w:r>
      <w:r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. I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mpresionante museo donde se exhiben las joyas de oro y plata de la tumba del Señor de Sipán.  </w:t>
      </w:r>
    </w:p>
    <w:p w14:paraId="27732877" w14:textId="77777777" w:rsidR="00B720CF" w:rsidRPr="00B6000B" w:rsidRDefault="00B720CF" w:rsidP="00B720CF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 xml:space="preserve">Museo Bruning 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>(Lambayeque), lugar que guarda las colecciones de arte, joyas de la cultura Lambayeque, y demás culturas desarrolladas en la región.</w:t>
      </w:r>
    </w:p>
    <w:p w14:paraId="07E41E7F" w14:textId="7FADEF1E" w:rsidR="00B720CF" w:rsidRDefault="00B720CF" w:rsidP="00B720CF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06:00 p.m.</w:t>
      </w:r>
      <w:r w:rsidRPr="00B6000B">
        <w:rPr>
          <w:rFonts w:ascii="Gadugi" w:hAnsi="Gadugi" w:cs="Arial"/>
          <w:sz w:val="20"/>
          <w:szCs w:val="20"/>
          <w:lang w:eastAsia="es-PE"/>
        </w:rPr>
        <w:t> </w:t>
      </w:r>
      <w:r w:rsidRPr="00B6000B">
        <w:rPr>
          <w:rFonts w:ascii="Gadugi" w:hAnsi="Gadugi" w:cs="Arial"/>
          <w:sz w:val="20"/>
          <w:szCs w:val="20"/>
        </w:rPr>
        <w:t>Arribo a Chiclayo.</w:t>
      </w:r>
      <w:r>
        <w:rPr>
          <w:rFonts w:ascii="Gadugi" w:hAnsi="Gadugi" w:cs="Arial"/>
          <w:sz w:val="20"/>
          <w:szCs w:val="20"/>
        </w:rPr>
        <w:t xml:space="preserve"> </w:t>
      </w:r>
      <w:r w:rsidR="00191400">
        <w:rPr>
          <w:rFonts w:ascii="Gadugi" w:hAnsi="Gadugi" w:cs="Arial"/>
          <w:sz w:val="20"/>
          <w:szCs w:val="20"/>
        </w:rPr>
        <w:t>Se dejará a los pasajeros en la plaza de armas.</w:t>
      </w:r>
    </w:p>
    <w:p w14:paraId="5572A9A1" w14:textId="77777777" w:rsidR="00B720CF" w:rsidRPr="00B6000B" w:rsidRDefault="00B720CF" w:rsidP="00B720CF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78D3181D" w14:textId="77777777" w:rsidR="00B720CF" w:rsidRDefault="00B720CF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3F1838E7" w14:textId="0A945D7C" w:rsidR="00DE7DCC" w:rsidRDefault="00DE7DCC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3: MUSEO SICAN – PIRAMIDES DE TUCUMEN</w:t>
      </w:r>
    </w:p>
    <w:p w14:paraId="1F4BC8B7" w14:textId="73B094CD" w:rsidR="00DE7DCC" w:rsidRPr="00B6000B" w:rsidRDefault="00DE7DCC" w:rsidP="00DE7DCC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B720CF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B720CF">
        <w:rPr>
          <w:rFonts w:ascii="Gadugi" w:hAnsi="Gadugi"/>
          <w:color w:val="000000"/>
          <w:sz w:val="20"/>
          <w:szCs w:val="20"/>
        </w:rPr>
        <w:t>.</w:t>
      </w:r>
    </w:p>
    <w:p w14:paraId="7E16529F" w14:textId="3924DB47" w:rsidR="00DE7DCC" w:rsidRPr="006C3FC2" w:rsidRDefault="00DE7DCC" w:rsidP="00B720CF">
      <w:pPr>
        <w:shd w:val="clear" w:color="auto" w:fill="FFFFFF"/>
        <w:spacing w:after="48"/>
        <w:jc w:val="both"/>
        <w:rPr>
          <w:rFonts w:ascii="Gadugi" w:hAnsi="Gadugi" w:cs="Arial"/>
          <w:bCs/>
          <w:sz w:val="20"/>
          <w:szCs w:val="20"/>
          <w:lang w:val="es-PE" w:eastAsia="es-PE"/>
        </w:rPr>
      </w:pPr>
      <w:r w:rsidRPr="006C3FC2">
        <w:rPr>
          <w:rFonts w:ascii="Gadugi" w:hAnsi="Gadugi" w:cs="Arial"/>
          <w:b/>
          <w:sz w:val="20"/>
          <w:szCs w:val="20"/>
          <w:lang w:eastAsia="es-PE"/>
        </w:rPr>
        <w:t>10:20 a.m.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 Salida a Ferreñafe, para conocer el </w:t>
      </w:r>
      <w:r w:rsidRPr="006C3FC2">
        <w:rPr>
          <w:rFonts w:ascii="Gadugi" w:hAnsi="Gadugi" w:cs="Arial"/>
          <w:b/>
          <w:sz w:val="20"/>
          <w:szCs w:val="20"/>
          <w:lang w:eastAsia="es-PE"/>
        </w:rPr>
        <w:t>Museo Nacional de Sicán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, el cual exhibe todos los hallazgos realizados en </w:t>
      </w:r>
      <w:r w:rsidR="00B720CF"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a huaca </w:t>
      </w:r>
      <w:r w:rsidR="00E40996">
        <w:rPr>
          <w:rFonts w:ascii="Gadugi" w:hAnsi="Gadugi" w:cs="Arial"/>
          <w:bCs/>
          <w:sz w:val="20"/>
          <w:szCs w:val="20"/>
          <w:lang w:eastAsia="es-PE"/>
        </w:rPr>
        <w:t>e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l </w:t>
      </w:r>
      <w:r w:rsidR="00E40996"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oro del Santuario Histórico del bosque de Pómac,</w:t>
      </w:r>
      <w:r w:rsidR="00B720CF">
        <w:rPr>
          <w:rFonts w:ascii="Gadugi" w:hAnsi="Gadugi" w:cs="Arial"/>
          <w:bCs/>
          <w:sz w:val="20"/>
          <w:szCs w:val="20"/>
          <w:lang w:eastAsia="es-PE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pertenecientes a la cultura Sicán, y donde resalta la tumba de un hombre enterrado de cabeza con joyas de oro plata, y tumbaga.</w:t>
      </w:r>
    </w:p>
    <w:p w14:paraId="396CA3E2" w14:textId="719C999C" w:rsidR="00DE7DCC" w:rsidRPr="006C3FC2" w:rsidRDefault="00DE7DCC" w:rsidP="00B720CF">
      <w:pPr>
        <w:shd w:val="clear" w:color="auto" w:fill="FFFFFF"/>
        <w:spacing w:after="48"/>
        <w:jc w:val="both"/>
        <w:rPr>
          <w:rFonts w:ascii="Gadugi" w:eastAsiaTheme="minorHAnsi" w:hAnsi="Gadugi" w:cs="Arial"/>
          <w:bCs/>
          <w:sz w:val="20"/>
          <w:szCs w:val="20"/>
          <w:shd w:val="clear" w:color="auto" w:fill="FFFFFF"/>
          <w:lang w:eastAsia="en-US"/>
        </w:rPr>
      </w:pP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>01:00 p.m</w:t>
      </w:r>
      <w:r w:rsidR="00B720CF">
        <w:rPr>
          <w:rFonts w:ascii="Gadugi" w:hAnsi="Gadugi" w:cs="Arial"/>
          <w:b/>
          <w:sz w:val="20"/>
          <w:szCs w:val="20"/>
          <w:shd w:val="clear" w:color="auto" w:fill="FFFFFF"/>
        </w:rPr>
        <w:t>.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Visita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las Pirámides de Túcume</w:t>
      </w:r>
      <w:r w:rsidR="00B720CF">
        <w:rPr>
          <w:rFonts w:ascii="Gadugi" w:hAnsi="Gadugi" w:cs="Arial"/>
          <w:b/>
          <w:sz w:val="20"/>
          <w:szCs w:val="20"/>
          <w:shd w:val="clear" w:color="auto" w:fill="FFFFFF"/>
        </w:rPr>
        <w:t>. H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aremos caminata en el sitio arqueológico</w:t>
      </w:r>
      <w:r w:rsidR="00B720CF">
        <w:rPr>
          <w:rFonts w:ascii="Gadugi" w:hAnsi="Gadugi" w:cs="Arial"/>
          <w:bCs/>
          <w:sz w:val="20"/>
          <w:szCs w:val="20"/>
          <w:shd w:val="clear" w:color="auto" w:fill="FFFFFF"/>
        </w:rPr>
        <w:t>. D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estacan por ser las más grandes de Sudamérica, se hará avistamiento.</w:t>
      </w:r>
    </w:p>
    <w:p w14:paraId="17D7F457" w14:textId="1FBDE3F8" w:rsidR="00DE7DCC" w:rsidRPr="006C3FC2" w:rsidRDefault="00DE7DCC" w:rsidP="00B720CF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lang w:eastAsia="es-PE"/>
        </w:rPr>
      </w:pPr>
      <w:r w:rsidRPr="006C3FC2">
        <w:rPr>
          <w:rFonts w:ascii="Gadugi" w:hAnsi="Gadugi" w:cs="Arial"/>
          <w:sz w:val="20"/>
          <w:szCs w:val="20"/>
          <w:lang w:eastAsia="es-PE"/>
        </w:rPr>
        <w:t>Parada para almorzar en Lambayeque (no incluye almuerzo)</w:t>
      </w:r>
      <w:r w:rsidR="00B720CF">
        <w:rPr>
          <w:rFonts w:ascii="Gadugi" w:hAnsi="Gadugi" w:cs="Arial"/>
          <w:sz w:val="20"/>
          <w:szCs w:val="20"/>
          <w:lang w:eastAsia="es-PE"/>
        </w:rPr>
        <w:t>.</w:t>
      </w:r>
    </w:p>
    <w:p w14:paraId="52C55BE9" w14:textId="40176FCD" w:rsidR="00DE7DCC" w:rsidRPr="006C3FC2" w:rsidRDefault="00DE7DCC" w:rsidP="00DE7DCC">
      <w:pPr>
        <w:rPr>
          <w:rFonts w:ascii="Gadugi" w:eastAsiaTheme="minorHAnsi" w:hAnsi="Gadugi" w:cs="Arial"/>
          <w:sz w:val="20"/>
          <w:szCs w:val="20"/>
          <w:lang w:eastAsia="en-US"/>
        </w:rPr>
      </w:pPr>
      <w:r w:rsidRPr="006C3FC2">
        <w:rPr>
          <w:rFonts w:ascii="Gadugi" w:hAnsi="Gadugi" w:cs="Arial"/>
          <w:b/>
          <w:bCs/>
          <w:sz w:val="20"/>
          <w:szCs w:val="20"/>
        </w:rPr>
        <w:t>04:40 p.m.</w:t>
      </w:r>
      <w:r w:rsidRPr="006C3FC2">
        <w:rPr>
          <w:rFonts w:ascii="Gadugi" w:hAnsi="Gadugi" w:cs="Arial"/>
          <w:sz w:val="20"/>
          <w:szCs w:val="20"/>
        </w:rPr>
        <w:t xml:space="preserve"> Arribo a Chiclayo</w:t>
      </w:r>
      <w:r w:rsidR="00B720CF">
        <w:rPr>
          <w:rFonts w:ascii="Gadugi" w:hAnsi="Gadugi" w:cs="Arial"/>
          <w:sz w:val="20"/>
          <w:szCs w:val="20"/>
        </w:rPr>
        <w:t xml:space="preserve">. </w:t>
      </w:r>
      <w:r w:rsidR="00191400">
        <w:rPr>
          <w:rFonts w:ascii="Gadugi" w:hAnsi="Gadugi" w:cs="Arial"/>
          <w:sz w:val="20"/>
          <w:szCs w:val="20"/>
        </w:rPr>
        <w:t>Se dejará a los pasajeros en la plaza de armas.</w:t>
      </w:r>
    </w:p>
    <w:p w14:paraId="1BCC0CDE" w14:textId="4F7EDA9D" w:rsidR="00DE7DCC" w:rsidRDefault="00B720CF" w:rsidP="00B6000B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1605237B" w14:textId="77777777" w:rsidR="00B720CF" w:rsidRPr="00B6000B" w:rsidRDefault="00B720CF" w:rsidP="00B6000B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</w:p>
    <w:p w14:paraId="00D5839E" w14:textId="22643DCA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 w:rsidR="00DE7DCC">
        <w:rPr>
          <w:rFonts w:ascii="Gadugi" w:hAnsi="Gadugi"/>
          <w:b/>
          <w:color w:val="000000"/>
          <w:sz w:val="20"/>
          <w:szCs w:val="20"/>
        </w:rPr>
        <w:t>4</w:t>
      </w:r>
      <w:r>
        <w:rPr>
          <w:rFonts w:ascii="Gadugi" w:hAnsi="Gadugi"/>
          <w:b/>
          <w:color w:val="000000"/>
          <w:sz w:val="20"/>
          <w:szCs w:val="20"/>
        </w:rPr>
        <w:t>: CHICLAYO OUT</w:t>
      </w:r>
    </w:p>
    <w:p w14:paraId="1A26FAE0" w14:textId="4F0798E1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B720CF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B720CF">
        <w:rPr>
          <w:rFonts w:ascii="Gadugi" w:hAnsi="Gadugi"/>
          <w:color w:val="000000"/>
          <w:sz w:val="20"/>
          <w:szCs w:val="20"/>
        </w:rPr>
        <w:t>.</w:t>
      </w:r>
    </w:p>
    <w:p w14:paraId="2E8E22E1" w14:textId="77777777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0409A397" w14:textId="77777777" w:rsidR="00B6000B" w:rsidRPr="00114AAE" w:rsidRDefault="00B6000B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5B0F44F7" w14:textId="77777777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FIN DE LOS SERVICIOS </w:t>
      </w:r>
    </w:p>
    <w:p w14:paraId="180FF212" w14:textId="240D6549" w:rsidR="00CE10F0" w:rsidRDefault="00CE10F0" w:rsidP="00911B1A"/>
    <w:p w14:paraId="16E448B2" w14:textId="77777777" w:rsidR="00C501EC" w:rsidRDefault="00C501EC" w:rsidP="00C501EC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0D4F045F" w14:textId="77777777" w:rsidR="00C501EC" w:rsidRDefault="00C501EC" w:rsidP="00C501EC">
      <w:pPr>
        <w:rPr>
          <w:rFonts w:ascii="Gadugi" w:hAnsi="Gadugi"/>
          <w:sz w:val="20"/>
          <w:szCs w:val="20"/>
        </w:rPr>
      </w:pPr>
    </w:p>
    <w:p w14:paraId="52453B4C" w14:textId="4EC5976D" w:rsidR="00C501EC" w:rsidRDefault="00C501EC" w:rsidP="00C501EC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6F92E0CB" w14:textId="2FCBCA4F" w:rsidR="00C501EC" w:rsidRPr="00C501EC" w:rsidRDefault="00C501EC" w:rsidP="00C501EC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lastRenderedPageBreak/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14C7DBBA" w14:textId="77777777" w:rsidR="00C501EC" w:rsidRDefault="00C501EC" w:rsidP="00911B1A"/>
    <w:p w14:paraId="1E0E2FCE" w14:textId="77777777" w:rsidR="00C501EC" w:rsidRDefault="00C501EC" w:rsidP="00911B1A"/>
    <w:sectPr w:rsidR="00C501EC" w:rsidSect="00954F4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5D62" w14:textId="77777777" w:rsidR="006D4171" w:rsidRDefault="006D4171">
      <w:r>
        <w:separator/>
      </w:r>
    </w:p>
  </w:endnote>
  <w:endnote w:type="continuationSeparator" w:id="0">
    <w:p w14:paraId="79032420" w14:textId="77777777" w:rsidR="006D4171" w:rsidRDefault="006D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67426" w14:textId="77777777" w:rsidR="006D4171" w:rsidRDefault="006D4171">
      <w:r>
        <w:separator/>
      </w:r>
    </w:p>
  </w:footnote>
  <w:footnote w:type="continuationSeparator" w:id="0">
    <w:p w14:paraId="79D358B8" w14:textId="77777777" w:rsidR="006D4171" w:rsidRDefault="006D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6D417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6D417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7581E"/>
    <w:rsid w:val="00182B7D"/>
    <w:rsid w:val="001840EA"/>
    <w:rsid w:val="00191400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324F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97E6D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0227E"/>
    <w:rsid w:val="00407921"/>
    <w:rsid w:val="0041092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33924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4171"/>
    <w:rsid w:val="006D6323"/>
    <w:rsid w:val="006E28E0"/>
    <w:rsid w:val="006E7299"/>
    <w:rsid w:val="006E7D7C"/>
    <w:rsid w:val="006F28A0"/>
    <w:rsid w:val="006F5BF6"/>
    <w:rsid w:val="00703E20"/>
    <w:rsid w:val="0070591D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0AC4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4DE5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7554B"/>
    <w:rsid w:val="00A82953"/>
    <w:rsid w:val="00A91C04"/>
    <w:rsid w:val="00A952C8"/>
    <w:rsid w:val="00A96D9F"/>
    <w:rsid w:val="00AB01A9"/>
    <w:rsid w:val="00AB0A23"/>
    <w:rsid w:val="00AB3224"/>
    <w:rsid w:val="00AB4EFC"/>
    <w:rsid w:val="00AB69AF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422"/>
    <w:rsid w:val="00B720CF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3B4"/>
    <w:rsid w:val="00C07830"/>
    <w:rsid w:val="00C11F7C"/>
    <w:rsid w:val="00C22A29"/>
    <w:rsid w:val="00C27241"/>
    <w:rsid w:val="00C41407"/>
    <w:rsid w:val="00C4280C"/>
    <w:rsid w:val="00C4418D"/>
    <w:rsid w:val="00C44E92"/>
    <w:rsid w:val="00C501EC"/>
    <w:rsid w:val="00C57E6A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1ECF"/>
    <w:rsid w:val="00DB6A6C"/>
    <w:rsid w:val="00DC7239"/>
    <w:rsid w:val="00DD0E41"/>
    <w:rsid w:val="00DD1F6E"/>
    <w:rsid w:val="00DE2CFD"/>
    <w:rsid w:val="00DE7DCC"/>
    <w:rsid w:val="00DF394C"/>
    <w:rsid w:val="00E12B88"/>
    <w:rsid w:val="00E14741"/>
    <w:rsid w:val="00E2020C"/>
    <w:rsid w:val="00E24C7A"/>
    <w:rsid w:val="00E27666"/>
    <w:rsid w:val="00E31FED"/>
    <w:rsid w:val="00E40996"/>
    <w:rsid w:val="00E42C87"/>
    <w:rsid w:val="00E452FA"/>
    <w:rsid w:val="00E522E3"/>
    <w:rsid w:val="00E52CC4"/>
    <w:rsid w:val="00E55270"/>
    <w:rsid w:val="00E57D29"/>
    <w:rsid w:val="00E6380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46gWYexXVyXQhb2X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o.gl/maps/EfbB2KnFhfmW5DWT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SExszsaQ3QbrgYiC7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1122B-1D58-4541-8D67-C30B2DFD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8</cp:revision>
  <cp:lastPrinted>2025-07-15T22:50:00Z</cp:lastPrinted>
  <dcterms:created xsi:type="dcterms:W3CDTF">2026-02-05T23:35:00Z</dcterms:created>
  <dcterms:modified xsi:type="dcterms:W3CDTF">2026-03-09T15:15:00Z</dcterms:modified>
</cp:coreProperties>
</file>