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FF6D9" w14:textId="38E5D17F" w:rsidR="00922C4F" w:rsidRPr="00F86585" w:rsidRDefault="00922C4F" w:rsidP="00922C4F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0"/>
        </w:rPr>
      </w:pPr>
      <w:r w:rsidRPr="00F86585">
        <w:rPr>
          <w:rFonts w:ascii="Gadugi" w:hAnsi="Gadugi" w:cs="Arial"/>
          <w:b/>
          <w:color w:val="FFFFFF"/>
          <w:sz w:val="28"/>
          <w:szCs w:val="20"/>
        </w:rPr>
        <w:t xml:space="preserve">CAJAMARCA </w:t>
      </w:r>
      <w:r w:rsidR="00A83FF6">
        <w:rPr>
          <w:rFonts w:ascii="Gadugi" w:hAnsi="Gadugi" w:cs="Arial"/>
          <w:b/>
          <w:color w:val="FFFFFF"/>
          <w:sz w:val="28"/>
          <w:szCs w:val="20"/>
        </w:rPr>
        <w:t>BÁSICO</w:t>
      </w:r>
    </w:p>
    <w:p w14:paraId="57ADC6EF" w14:textId="77777777" w:rsidR="00922C4F" w:rsidRPr="00F86585" w:rsidRDefault="00922C4F" w:rsidP="00922C4F">
      <w:pPr>
        <w:shd w:val="clear" w:color="auto" w:fill="122D64"/>
        <w:jc w:val="center"/>
        <w:rPr>
          <w:rFonts w:ascii="Gadugi" w:hAnsi="Gadugi" w:cs="Arial"/>
          <w:b/>
          <w:color w:val="FFFFFF"/>
          <w:sz w:val="28"/>
          <w:szCs w:val="20"/>
        </w:rPr>
      </w:pPr>
      <w:r w:rsidRPr="00F86585">
        <w:rPr>
          <w:rFonts w:ascii="Gadugi" w:hAnsi="Gadugi" w:cs="Arial"/>
          <w:b/>
          <w:color w:val="FFFFFF"/>
          <w:sz w:val="28"/>
          <w:szCs w:val="20"/>
        </w:rPr>
        <w:t xml:space="preserve">03 DÍAS </w:t>
      </w:r>
      <w:r>
        <w:rPr>
          <w:rFonts w:ascii="Gadugi" w:hAnsi="Gadugi" w:cs="Arial"/>
          <w:b/>
          <w:color w:val="FFFFFF"/>
          <w:sz w:val="28"/>
          <w:szCs w:val="20"/>
        </w:rPr>
        <w:t>-</w:t>
      </w:r>
      <w:r w:rsidRPr="00F86585">
        <w:rPr>
          <w:rFonts w:ascii="Gadugi" w:hAnsi="Gadugi" w:cs="Arial"/>
          <w:b/>
          <w:color w:val="FFFFFF"/>
          <w:sz w:val="28"/>
          <w:szCs w:val="20"/>
        </w:rPr>
        <w:t xml:space="preserve"> 02 NOCHES</w:t>
      </w:r>
    </w:p>
    <w:p w14:paraId="40B5B270" w14:textId="77777777" w:rsidR="00922C4F" w:rsidRPr="00717DF8" w:rsidRDefault="00922C4F" w:rsidP="00922C4F">
      <w:pPr>
        <w:jc w:val="both"/>
        <w:rPr>
          <w:rFonts w:ascii="Gadugi" w:hAnsi="Gadugi"/>
          <w:sz w:val="20"/>
          <w:szCs w:val="20"/>
        </w:rPr>
      </w:pPr>
    </w:p>
    <w:p w14:paraId="158B56F2" w14:textId="77777777" w:rsidR="00922C4F" w:rsidRPr="00717DF8" w:rsidRDefault="00922C4F" w:rsidP="00922C4F">
      <w:pPr>
        <w:rPr>
          <w:rFonts w:ascii="Gadugi" w:hAnsi="Gadugi" w:cs="Arial"/>
          <w:b/>
          <w:sz w:val="20"/>
          <w:szCs w:val="20"/>
        </w:rPr>
      </w:pPr>
      <w:r w:rsidRPr="00717DF8">
        <w:rPr>
          <w:rFonts w:ascii="Gadugi" w:hAnsi="Gadugi" w:cs="Arial"/>
          <w:b/>
          <w:sz w:val="20"/>
          <w:szCs w:val="20"/>
        </w:rPr>
        <w:t>INCLUYE:</w:t>
      </w:r>
    </w:p>
    <w:p w14:paraId="1D9336BE" w14:textId="0BC5AA51" w:rsidR="00922C4F" w:rsidRPr="00717DF8" w:rsidRDefault="00922C4F" w:rsidP="00922C4F">
      <w:pPr>
        <w:numPr>
          <w:ilvl w:val="0"/>
          <w:numId w:val="28"/>
        </w:numPr>
        <w:rPr>
          <w:rFonts w:ascii="Gadugi" w:hAnsi="Gadugi" w:cs="Arial"/>
          <w:sz w:val="20"/>
          <w:szCs w:val="20"/>
        </w:rPr>
      </w:pPr>
      <w:r w:rsidRPr="00717DF8">
        <w:rPr>
          <w:rFonts w:ascii="Gadugi" w:hAnsi="Gadugi" w:cs="Arial"/>
          <w:sz w:val="20"/>
          <w:szCs w:val="20"/>
        </w:rPr>
        <w:t>Traslado</w:t>
      </w:r>
      <w:r w:rsidR="00DD5DBE">
        <w:rPr>
          <w:rFonts w:ascii="Gadugi" w:hAnsi="Gadugi" w:cs="Arial"/>
          <w:sz w:val="20"/>
          <w:szCs w:val="20"/>
        </w:rPr>
        <w:t xml:space="preserve"> Aeropuerto/Hotel/A</w:t>
      </w:r>
      <w:r>
        <w:rPr>
          <w:rFonts w:ascii="Gadugi" w:hAnsi="Gadugi" w:cs="Arial"/>
          <w:sz w:val="20"/>
          <w:szCs w:val="20"/>
        </w:rPr>
        <w:t xml:space="preserve">eropuerto </w:t>
      </w:r>
      <w:r w:rsidR="009B36EB">
        <w:rPr>
          <w:rFonts w:ascii="Gadugi" w:hAnsi="Gadugi" w:cs="Arial"/>
          <w:sz w:val="20"/>
          <w:szCs w:val="20"/>
        </w:rPr>
        <w:t>en servicio compartido</w:t>
      </w:r>
    </w:p>
    <w:p w14:paraId="33A7CCAC" w14:textId="23D92107" w:rsidR="00922C4F" w:rsidRPr="00DD5DBE" w:rsidRDefault="00922C4F" w:rsidP="00DD5DBE">
      <w:pPr>
        <w:numPr>
          <w:ilvl w:val="0"/>
          <w:numId w:val="28"/>
        </w:numPr>
        <w:rPr>
          <w:rFonts w:ascii="Gadugi" w:hAnsi="Gadugi" w:cs="Arial"/>
          <w:sz w:val="20"/>
          <w:szCs w:val="20"/>
        </w:rPr>
      </w:pPr>
      <w:r w:rsidRPr="00717DF8">
        <w:rPr>
          <w:rFonts w:ascii="Gadugi" w:hAnsi="Gadugi" w:cs="Arial"/>
          <w:sz w:val="20"/>
          <w:szCs w:val="20"/>
        </w:rPr>
        <w:t>0</w:t>
      </w:r>
      <w:r>
        <w:rPr>
          <w:rFonts w:ascii="Gadugi" w:hAnsi="Gadugi" w:cs="Arial"/>
          <w:sz w:val="20"/>
          <w:szCs w:val="20"/>
        </w:rPr>
        <w:t>2</w:t>
      </w:r>
      <w:r w:rsidR="00996A7E">
        <w:rPr>
          <w:rFonts w:ascii="Gadugi" w:hAnsi="Gadugi" w:cs="Arial"/>
          <w:sz w:val="20"/>
          <w:szCs w:val="20"/>
        </w:rPr>
        <w:t xml:space="preserve"> noches de alojamiento</w:t>
      </w:r>
      <w:r w:rsidR="00DD5DBE">
        <w:rPr>
          <w:rFonts w:ascii="Gadugi" w:hAnsi="Gadugi" w:cs="Arial"/>
          <w:sz w:val="20"/>
          <w:szCs w:val="20"/>
        </w:rPr>
        <w:t xml:space="preserve"> + </w:t>
      </w:r>
      <w:r w:rsidRPr="00DD5DBE">
        <w:rPr>
          <w:rFonts w:ascii="Gadugi" w:hAnsi="Gadugi" w:cs="Arial"/>
          <w:sz w:val="20"/>
          <w:szCs w:val="20"/>
        </w:rPr>
        <w:t xml:space="preserve">02 </w:t>
      </w:r>
      <w:r w:rsidR="008867AD">
        <w:rPr>
          <w:rFonts w:ascii="Gadugi" w:hAnsi="Gadugi" w:cs="Arial"/>
          <w:sz w:val="20"/>
          <w:szCs w:val="20"/>
        </w:rPr>
        <w:t>d</w:t>
      </w:r>
      <w:r w:rsidRPr="00DD5DBE">
        <w:rPr>
          <w:rFonts w:ascii="Gadugi" w:hAnsi="Gadugi" w:cs="Arial"/>
          <w:sz w:val="20"/>
          <w:szCs w:val="20"/>
        </w:rPr>
        <w:t>esayunos</w:t>
      </w:r>
    </w:p>
    <w:p w14:paraId="43678CE5" w14:textId="77777777" w:rsidR="00FD58C1" w:rsidRPr="00FD58C1" w:rsidRDefault="00922C4F" w:rsidP="00922C4F">
      <w:pPr>
        <w:numPr>
          <w:ilvl w:val="0"/>
          <w:numId w:val="28"/>
        </w:numPr>
        <w:rPr>
          <w:rFonts w:ascii="Gadugi" w:hAnsi="Gadugi" w:cs="Arial"/>
          <w:sz w:val="20"/>
          <w:szCs w:val="20"/>
        </w:rPr>
      </w:pPr>
      <w:r w:rsidRPr="00717DF8">
        <w:rPr>
          <w:rFonts w:ascii="Gadugi" w:hAnsi="Gadugi"/>
          <w:color w:val="000000"/>
          <w:sz w:val="20"/>
          <w:szCs w:val="20"/>
        </w:rPr>
        <w:t xml:space="preserve">Tours en </w:t>
      </w:r>
      <w:r>
        <w:rPr>
          <w:rFonts w:ascii="Gadugi" w:hAnsi="Gadugi"/>
          <w:color w:val="000000"/>
          <w:sz w:val="20"/>
          <w:szCs w:val="20"/>
        </w:rPr>
        <w:t xml:space="preserve">servicio regular o </w:t>
      </w:r>
      <w:r w:rsidR="00FD58C1">
        <w:rPr>
          <w:rFonts w:ascii="Gadugi" w:hAnsi="Gadugi"/>
          <w:color w:val="000000"/>
          <w:sz w:val="20"/>
          <w:szCs w:val="20"/>
        </w:rPr>
        <w:t>compartido:</w:t>
      </w:r>
    </w:p>
    <w:p w14:paraId="6970677C" w14:textId="786A3C59" w:rsidR="00FD58C1" w:rsidRPr="00FD58C1" w:rsidRDefault="00FD58C1" w:rsidP="00FD58C1">
      <w:pPr>
        <w:pStyle w:val="Prrafodelista"/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 w:rsidRPr="00FD58C1">
        <w:rPr>
          <w:rFonts w:ascii="Gadugi" w:hAnsi="Gadugi" w:cs="Arial"/>
          <w:sz w:val="20"/>
          <w:szCs w:val="20"/>
        </w:rPr>
        <w:t>City Tour</w:t>
      </w:r>
    </w:p>
    <w:p w14:paraId="22A787CD" w14:textId="0A497949" w:rsidR="00996A7E" w:rsidRDefault="0077037F" w:rsidP="00FD58C1">
      <w:pPr>
        <w:pStyle w:val="Prrafodelista"/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Cumbem</w:t>
      </w:r>
      <w:r w:rsidR="00996A7E">
        <w:rPr>
          <w:rFonts w:ascii="Gadugi" w:hAnsi="Gadugi" w:cs="Arial"/>
          <w:sz w:val="20"/>
          <w:szCs w:val="20"/>
        </w:rPr>
        <w:t>ayo</w:t>
      </w:r>
    </w:p>
    <w:p w14:paraId="24A3C0D0" w14:textId="1AD15AE1" w:rsidR="00FD58C1" w:rsidRPr="00FD58C1" w:rsidRDefault="00FD58C1" w:rsidP="00FD58C1">
      <w:pPr>
        <w:pStyle w:val="Prrafodelista"/>
        <w:numPr>
          <w:ilvl w:val="0"/>
          <w:numId w:val="30"/>
        </w:numPr>
        <w:rPr>
          <w:rFonts w:ascii="Gadugi" w:hAnsi="Gadugi" w:cs="Arial"/>
          <w:sz w:val="20"/>
          <w:szCs w:val="20"/>
        </w:rPr>
      </w:pPr>
      <w:r w:rsidRPr="00FD58C1">
        <w:rPr>
          <w:rFonts w:ascii="Gadugi" w:hAnsi="Gadugi" w:cs="Arial"/>
          <w:sz w:val="20"/>
          <w:szCs w:val="20"/>
        </w:rPr>
        <w:t xml:space="preserve">Hacienda </w:t>
      </w:r>
      <w:r>
        <w:rPr>
          <w:rFonts w:ascii="Gadugi" w:hAnsi="Gadugi" w:cs="Arial"/>
          <w:sz w:val="20"/>
          <w:szCs w:val="20"/>
        </w:rPr>
        <w:t>De Collpa</w:t>
      </w:r>
    </w:p>
    <w:p w14:paraId="707C6CF7" w14:textId="77777777" w:rsidR="00DD5DBE" w:rsidRPr="00DD5DBE" w:rsidRDefault="00DD5DBE" w:rsidP="00DD5DBE">
      <w:pPr>
        <w:pStyle w:val="Prrafodelista"/>
        <w:numPr>
          <w:ilvl w:val="0"/>
          <w:numId w:val="31"/>
        </w:numPr>
        <w:rPr>
          <w:rFonts w:ascii="Gadugi" w:hAnsi="Gadugi" w:cs="Arial"/>
          <w:sz w:val="20"/>
          <w:szCs w:val="20"/>
        </w:rPr>
      </w:pPr>
      <w:r w:rsidRPr="00DD5DBE">
        <w:rPr>
          <w:rFonts w:ascii="Gadugi" w:hAnsi="Gadugi" w:cs="Arial"/>
          <w:sz w:val="20"/>
          <w:szCs w:val="20"/>
        </w:rPr>
        <w:t xml:space="preserve">Entrada a los atractivos a visitar </w:t>
      </w:r>
    </w:p>
    <w:p w14:paraId="706D27CE" w14:textId="77777777" w:rsidR="00DD5DBE" w:rsidRPr="00DD5DBE" w:rsidRDefault="00DD5DBE" w:rsidP="00DD5DBE">
      <w:pPr>
        <w:pStyle w:val="Prrafodelista"/>
        <w:numPr>
          <w:ilvl w:val="0"/>
          <w:numId w:val="31"/>
        </w:numPr>
        <w:rPr>
          <w:rFonts w:ascii="Gadugi" w:hAnsi="Gadugi" w:cs="Arial"/>
          <w:sz w:val="20"/>
          <w:szCs w:val="20"/>
        </w:rPr>
      </w:pPr>
      <w:r w:rsidRPr="00DD5DBE">
        <w:rPr>
          <w:rFonts w:ascii="Gadugi" w:hAnsi="Gadugi" w:cs="Arial"/>
          <w:sz w:val="20"/>
          <w:szCs w:val="20"/>
        </w:rPr>
        <w:t>Guiado profesional en español</w:t>
      </w:r>
    </w:p>
    <w:p w14:paraId="1F0286E7" w14:textId="77777777" w:rsidR="00922C4F" w:rsidRDefault="00922C4F" w:rsidP="00922C4F">
      <w:pPr>
        <w:rPr>
          <w:rFonts w:ascii="Gadugi" w:hAnsi="Gadugi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8"/>
        <w:gridCol w:w="505"/>
        <w:gridCol w:w="558"/>
        <w:gridCol w:w="582"/>
        <w:gridCol w:w="617"/>
        <w:gridCol w:w="486"/>
        <w:gridCol w:w="566"/>
        <w:gridCol w:w="739"/>
        <w:gridCol w:w="617"/>
        <w:gridCol w:w="486"/>
        <w:gridCol w:w="570"/>
      </w:tblGrid>
      <w:tr w:rsidR="00891AE0" w:rsidRPr="00891AE0" w14:paraId="18889107" w14:textId="77777777" w:rsidTr="00F9115C">
        <w:trPr>
          <w:trHeight w:val="288"/>
        </w:trPr>
        <w:tc>
          <w:tcPr>
            <w:tcW w:w="16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008E275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FE44F62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4C65B3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32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noWrap/>
            <w:vAlign w:val="center"/>
            <w:hideMark/>
          </w:tcPr>
          <w:p w14:paraId="68A7055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203764"/>
            <w:noWrap/>
            <w:vAlign w:val="center"/>
            <w:hideMark/>
          </w:tcPr>
          <w:p w14:paraId="6A8557D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891AE0" w:rsidRPr="00891AE0" w14:paraId="0119023E" w14:textId="77777777" w:rsidTr="008D1B35">
        <w:trPr>
          <w:trHeight w:val="288"/>
        </w:trPr>
        <w:tc>
          <w:tcPr>
            <w:tcW w:w="16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087EB" w14:textId="77777777" w:rsidR="00891AE0" w:rsidRPr="00891AE0" w:rsidRDefault="00891AE0" w:rsidP="00891AE0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1C0F" w14:textId="77777777" w:rsidR="00891AE0" w:rsidRPr="00891AE0" w:rsidRDefault="00891AE0" w:rsidP="00891AE0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558C" w14:textId="77777777" w:rsidR="00891AE0" w:rsidRPr="00891AE0" w:rsidRDefault="00891AE0" w:rsidP="00891AE0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6EBD7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468585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21141E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B1A9F1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755796A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51FBC7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8CE1F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0C4987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891AE0" w:rsidRPr="00891AE0" w14:paraId="497BD672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7BA2C" w14:textId="4DB7C7AD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Santa Rosa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72E05E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60F2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B5B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35A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2D06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15C0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129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542C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EAC66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871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71F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129</w:t>
            </w:r>
          </w:p>
        </w:tc>
      </w:tr>
      <w:tr w:rsidR="00891AE0" w:rsidRPr="00891AE0" w14:paraId="405367EA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9D98" w14:textId="45F5F71F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Mirador </w:t>
            </w:r>
            <w:r w:rsidR="002B03B3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D50A35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61EC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EB7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513A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F76B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AE362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225C2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406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300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CF4A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139</w:t>
            </w:r>
          </w:p>
        </w:tc>
      </w:tr>
      <w:tr w:rsidR="00891AE0" w:rsidRPr="00891AE0" w14:paraId="7EAA2D80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65865" w14:textId="53B9795D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Casa Bonita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0639F31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0398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C17B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74E8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D6D89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F357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30E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5DF7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9CF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114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139</w:t>
            </w:r>
          </w:p>
        </w:tc>
      </w:tr>
      <w:tr w:rsidR="00891AE0" w:rsidRPr="00891AE0" w14:paraId="6C6684FC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8980" w14:textId="42D28A3A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Sol </w:t>
            </w:r>
            <w:r w:rsidR="008867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 </w:t>
            </w:r>
            <w:r w:rsidR="008867AD"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Belén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66C7D30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Hst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F7CA7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70E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D05B6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E3C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CF6F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142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8D17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34B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788C6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F449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142</w:t>
            </w:r>
          </w:p>
        </w:tc>
      </w:tr>
      <w:tr w:rsidR="00891AE0" w:rsidRPr="00891AE0" w14:paraId="0001C10B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AA0A" w14:textId="77777777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Cajamarca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B700A17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FE0A2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7D3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9DE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3DE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9DB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E33A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0F2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AE26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D4876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147</w:t>
            </w:r>
          </w:p>
        </w:tc>
      </w:tr>
      <w:tr w:rsidR="00891AE0" w:rsidRPr="00891AE0" w14:paraId="259495B3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853B" w14:textId="03F99DF0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Portal </w:t>
            </w:r>
            <w:r w:rsidR="008867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Marques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E9F1827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E713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993F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EF7F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AF11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06BC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2A7E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116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15E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2200F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157</w:t>
            </w:r>
          </w:p>
        </w:tc>
      </w:tr>
      <w:tr w:rsidR="00891AE0" w:rsidRPr="00891AE0" w14:paraId="065E227D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BAFC" w14:textId="77777777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Continental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7F52FE9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BD9B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BDD7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B1F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B71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B5C0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59FF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57F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E6246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D75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177</w:t>
            </w:r>
          </w:p>
        </w:tc>
      </w:tr>
      <w:tr w:rsidR="00891AE0" w:rsidRPr="00891AE0" w14:paraId="57D3D456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DCEE1" w14:textId="2F0EF1B0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Gran Hotel Continental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DD673CA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4F55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905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D26A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F59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72F9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179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963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B5E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D9B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A65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179</w:t>
            </w:r>
          </w:p>
        </w:tc>
      </w:tr>
      <w:tr w:rsidR="00891AE0" w:rsidRPr="00891AE0" w14:paraId="51219D51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DAEE" w14:textId="40628D84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Costa </w:t>
            </w:r>
            <w:r w:rsidR="008867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Sol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4E2CC7AF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55BB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5ED6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0C0A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9C6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195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4BFF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186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CC82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246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5B0A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50D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445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175</w:t>
            </w:r>
          </w:p>
        </w:tc>
      </w:tr>
      <w:tr w:rsidR="00891AE0" w:rsidRPr="00891AE0" w14:paraId="3762E171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D1E18" w14:textId="5EB8E0D9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Laguna Seca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398474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F2358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1B6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4F8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CE3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296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960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7A9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379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68C6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2CF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48E2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291</w:t>
            </w:r>
          </w:p>
        </w:tc>
      </w:tr>
      <w:tr w:rsidR="00891AE0" w:rsidRPr="00891AE0" w14:paraId="74A821F1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F6FA2" w14:textId="77777777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Pilancones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91A93E9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A9275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ECD5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7D3F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B9D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6DA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167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7E6F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BED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DBCF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--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5E9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167</w:t>
            </w:r>
          </w:p>
        </w:tc>
      </w:tr>
      <w:tr w:rsidR="00891AE0" w:rsidRPr="00891AE0" w14:paraId="71D60021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1F3F" w14:textId="77777777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Catequil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1E5AA81A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FBCC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9F4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018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4BA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98A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78C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98A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E60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55D7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110</w:t>
            </w:r>
          </w:p>
        </w:tc>
      </w:tr>
      <w:tr w:rsidR="00891AE0" w:rsidRPr="00891AE0" w14:paraId="64BF8CDB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E8E6" w14:textId="32AAA355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Grand Hotel Guisama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826A395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E77C6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CF75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7DF7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4AF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143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6B915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114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272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084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B68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3DE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114</w:t>
            </w:r>
          </w:p>
        </w:tc>
      </w:tr>
      <w:tr w:rsidR="00891AE0" w:rsidRPr="00891AE0" w14:paraId="0F7D8485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B8CA5" w14:textId="4FDB75A0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Mirador </w:t>
            </w:r>
            <w:r w:rsidR="008867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Inka (Standard)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3B9F5CA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31E4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7EC9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C6F3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41A0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139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D7FC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110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ABDE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169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600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145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DA77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3CC9D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110</w:t>
            </w:r>
          </w:p>
        </w:tc>
      </w:tr>
      <w:tr w:rsidR="00891AE0" w:rsidRPr="00891AE0" w14:paraId="29EB81AE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1A1DB" w14:textId="73690FD4" w:rsidR="00891AE0" w:rsidRPr="00891AE0" w:rsidRDefault="00891AE0" w:rsidP="00891AE0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El Mirador </w:t>
            </w:r>
            <w:r w:rsidR="008867AD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d</w:t>
            </w: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el Inka (Superior)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1FBB2999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7A0A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B3135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BB8D5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C9E1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7204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123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BC8C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306F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E98B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3D75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123</w:t>
            </w:r>
          </w:p>
        </w:tc>
      </w:tr>
      <w:tr w:rsidR="00891AE0" w:rsidRPr="00891AE0" w14:paraId="40AB0177" w14:textId="77777777" w:rsidTr="00891AE0">
        <w:trPr>
          <w:trHeight w:val="2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5809398" w14:textId="77777777" w:rsidR="00891AE0" w:rsidRPr="00891AE0" w:rsidRDefault="00891AE0" w:rsidP="00891AE0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 FUERA DE CIUDAD</w:t>
            </w:r>
          </w:p>
        </w:tc>
      </w:tr>
      <w:tr w:rsidR="00F9115C" w:rsidRPr="00891AE0" w14:paraId="0050A947" w14:textId="77777777" w:rsidTr="008D1B35">
        <w:trPr>
          <w:trHeight w:val="288"/>
        </w:trPr>
        <w:tc>
          <w:tcPr>
            <w:tcW w:w="16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0480" w14:textId="77777777" w:rsidR="00F9115C" w:rsidRPr="00891AE0" w:rsidRDefault="00F9115C" w:rsidP="00F9115C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Tartar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470D8D46" w14:textId="77777777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18A1F" w14:textId="77777777" w:rsidR="00F9115C" w:rsidRPr="00891AE0" w:rsidRDefault="00F9115C" w:rsidP="00F9115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891AE0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C357" w14:textId="183CC924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904" w14:textId="7E864C36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4452" w14:textId="464E7FB5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DDC6" w14:textId="4EB93F3A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C28E" w14:textId="3937CC86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A252" w14:textId="2A04B6F1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EA73" w14:textId="7F1F9759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FC45" w14:textId="24E5075E" w:rsidR="00F9115C" w:rsidRPr="00891AE0" w:rsidRDefault="00F9115C" w:rsidP="00F9115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179</w:t>
            </w:r>
          </w:p>
        </w:tc>
      </w:tr>
    </w:tbl>
    <w:p w14:paraId="6DEC932E" w14:textId="77777777" w:rsidR="00922C4F" w:rsidRDefault="00922C4F" w:rsidP="00922C4F">
      <w:pPr>
        <w:rPr>
          <w:rFonts w:ascii="Gadugi" w:hAnsi="Gadugi" w:cs="Arial"/>
          <w:sz w:val="20"/>
          <w:szCs w:val="20"/>
        </w:rPr>
      </w:pPr>
    </w:p>
    <w:p w14:paraId="25BC1FB7" w14:textId="77777777" w:rsidR="00C9522D" w:rsidRDefault="00C9522D" w:rsidP="00C9522D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1351F308" w14:textId="77777777" w:rsidR="00C9522D" w:rsidRDefault="00C9522D" w:rsidP="00C9522D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9E52D02" w14:textId="77777777" w:rsidR="00C9522D" w:rsidRDefault="00C9522D" w:rsidP="00C9522D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77FC7AEB" w14:textId="77777777" w:rsidR="00C9522D" w:rsidRDefault="00C9522D" w:rsidP="00C9522D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2C04775E" w14:textId="77777777" w:rsidR="00C9522D" w:rsidRDefault="00C9522D" w:rsidP="00C9522D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42641D80" w14:textId="77777777" w:rsidR="00C9522D" w:rsidRDefault="00C9522D" w:rsidP="00C9522D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15CC94DD" w14:textId="77777777" w:rsidR="00C9522D" w:rsidRDefault="00C9522D" w:rsidP="00C9522D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TARIFAS NO REEMBOLSABLES</w:t>
      </w:r>
    </w:p>
    <w:p w14:paraId="6477A232" w14:textId="77777777" w:rsidR="00C9522D" w:rsidRDefault="00C9522D" w:rsidP="00C9522D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5C96560B" w14:textId="77777777" w:rsidR="00C9522D" w:rsidRDefault="00C9522D" w:rsidP="00C9522D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0E6FC3D5" w14:textId="77777777" w:rsidR="00C9522D" w:rsidRDefault="00C9522D" w:rsidP="00C9522D">
      <w:pPr>
        <w:rPr>
          <w:rFonts w:ascii="Gadugi" w:hAnsi="Gadugi" w:cs="Arial"/>
          <w:b/>
          <w:sz w:val="20"/>
          <w:szCs w:val="20"/>
        </w:rPr>
      </w:pPr>
    </w:p>
    <w:p w14:paraId="43B2619E" w14:textId="77777777" w:rsidR="00922C4F" w:rsidRPr="00922C4F" w:rsidRDefault="00922C4F" w:rsidP="00922C4F">
      <w:pPr>
        <w:rPr>
          <w:rFonts w:ascii="Gadugi" w:hAnsi="Gadugi" w:cs="Calibri"/>
          <w:sz w:val="20"/>
          <w:szCs w:val="20"/>
        </w:rPr>
      </w:pPr>
      <w:r w:rsidRPr="00922C4F">
        <w:rPr>
          <w:rFonts w:ascii="Gadugi" w:hAnsi="Gadugi"/>
          <w:b/>
          <w:sz w:val="20"/>
          <w:szCs w:val="20"/>
        </w:rPr>
        <w:t>ITINERARIO</w:t>
      </w:r>
      <w:r w:rsidRPr="00922C4F">
        <w:rPr>
          <w:rFonts w:ascii="Gadugi" w:hAnsi="Gadugi"/>
          <w:b/>
          <w:sz w:val="20"/>
          <w:szCs w:val="20"/>
        </w:rPr>
        <w:br/>
      </w:r>
    </w:p>
    <w:p w14:paraId="2D57C1D7" w14:textId="6729C30D" w:rsidR="00922C4F" w:rsidRPr="00922C4F" w:rsidRDefault="00922C4F" w:rsidP="00922C4F">
      <w:pPr>
        <w:jc w:val="both"/>
        <w:rPr>
          <w:rFonts w:ascii="Gadugi" w:hAnsi="Gadugi" w:cs="Calibri"/>
          <w:b/>
          <w:sz w:val="20"/>
          <w:szCs w:val="20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1: </w:t>
      </w:r>
      <w:r w:rsidRPr="00922C4F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CAJAMARCA IN</w:t>
      </w:r>
      <w:r w:rsidR="0090338D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 – CITY TOUR</w:t>
      </w:r>
    </w:p>
    <w:p w14:paraId="482CA655" w14:textId="77777777" w:rsidR="008867AD" w:rsidRPr="00D73815" w:rsidRDefault="008867AD" w:rsidP="008867AD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bookmarkStart w:id="0" w:name="_Hlk221016288"/>
      <w:r w:rsidRPr="00D73815">
        <w:rPr>
          <w:rFonts w:ascii="Gadugi" w:hAnsi="Gadugi"/>
          <w:sz w:val="20"/>
          <w:szCs w:val="20"/>
        </w:rPr>
        <w:t xml:space="preserve">Recepción en la </w:t>
      </w:r>
      <w:r>
        <w:rPr>
          <w:rFonts w:ascii="Gadugi" w:hAnsi="Gadugi"/>
          <w:sz w:val="20"/>
          <w:szCs w:val="20"/>
        </w:rPr>
        <w:t>c</w:t>
      </w:r>
      <w:r w:rsidRPr="00D73815">
        <w:rPr>
          <w:rFonts w:ascii="Gadugi" w:hAnsi="Gadugi"/>
          <w:sz w:val="20"/>
          <w:szCs w:val="20"/>
        </w:rPr>
        <w:t xml:space="preserve">iudad de </w:t>
      </w:r>
      <w:r>
        <w:rPr>
          <w:rFonts w:ascii="Gadugi" w:hAnsi="Gadugi"/>
          <w:sz w:val="20"/>
          <w:szCs w:val="20"/>
        </w:rPr>
        <w:t>Cajamarca</w:t>
      </w:r>
      <w:r w:rsidRPr="00D73815">
        <w:rPr>
          <w:rFonts w:ascii="Gadugi" w:hAnsi="Gadugi"/>
          <w:sz w:val="20"/>
          <w:szCs w:val="20"/>
        </w:rPr>
        <w:t xml:space="preserve"> y traslado al hotel. </w:t>
      </w:r>
    </w:p>
    <w:p w14:paraId="73F5F832" w14:textId="3C7266FD" w:rsidR="008867AD" w:rsidRPr="00AD7092" w:rsidRDefault="008867AD" w:rsidP="008867AD">
      <w:pPr>
        <w:jc w:val="both"/>
        <w:rPr>
          <w:rFonts w:ascii="Gadugi" w:hAnsi="Gadugi" w:cs="Calibri"/>
          <w:sz w:val="20"/>
          <w:szCs w:val="20"/>
        </w:rPr>
      </w:pPr>
      <w:r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 xml:space="preserve">Pm. </w:t>
      </w:r>
      <w:r w:rsidRPr="00BC1A77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CITY TOUR (PEATONAL)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 02 Turnos: 10:00 </w:t>
      </w:r>
      <w:r w:rsidR="00AC4E56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h 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y 16:00 </w:t>
      </w:r>
      <w:r w:rsidR="00AC4E56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>h</w:t>
      </w:r>
      <w:r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 </w:t>
      </w:r>
      <w:r w:rsidRPr="00AD7092">
        <w:rPr>
          <w:rStyle w:val="eacep1"/>
          <w:rFonts w:ascii="Gadugi" w:eastAsia="Arial Unicode MS" w:hAnsi="Gadugi" w:cs="Calibri"/>
          <w:sz w:val="20"/>
          <w:szCs w:val="20"/>
          <w:lang w:val="es-PE"/>
        </w:rPr>
        <w:t xml:space="preserve">– </w:t>
      </w:r>
      <w:r w:rsidRPr="00AD7092">
        <w:rPr>
          <w:rFonts w:ascii="Gadugi" w:hAnsi="Gadugi" w:cs="Calibri"/>
          <w:b/>
          <w:color w:val="000000"/>
          <w:sz w:val="20"/>
          <w:szCs w:val="20"/>
        </w:rPr>
        <w:t>excepto los días lunes.</w:t>
      </w:r>
    </w:p>
    <w:p w14:paraId="3E3F96E4" w14:textId="77777777" w:rsidR="008867AD" w:rsidRDefault="008867AD" w:rsidP="008867AD">
      <w:pPr>
        <w:autoSpaceDE w:val="0"/>
        <w:autoSpaceDN w:val="0"/>
        <w:adjustRightInd w:val="0"/>
        <w:jc w:val="both"/>
        <w:rPr>
          <w:rFonts w:ascii="Gadugi" w:hAnsi="Gadugi" w:cs="Arial"/>
          <w:bCs/>
          <w:sz w:val="20"/>
          <w:szCs w:val="20"/>
          <w:lang w:eastAsia="en-US" w:bidi="en-US"/>
        </w:rPr>
      </w:pP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Plaza de 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a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rmas, Iglesia San Francisco y la Catedral, que se caracteriza por su impresionante fachada tallada en roca volcánica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Belén, antiguo hospital de la época colonial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el museo arqueológico, etnográfico y religioso. Visitaremos el cuarto del rescate del Inca Atahualpa, colina Santa Apolonia, esplendido mirador natural de donde se observa la ciudad y el valle de Cajamarca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;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 el famoso santuario denominado “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l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 xml:space="preserve">a 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s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illa del Inca” (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r</w:t>
      </w:r>
      <w:r w:rsidRPr="003E6799">
        <w:rPr>
          <w:rFonts w:ascii="Gadugi" w:hAnsi="Gadugi" w:cs="Arial"/>
          <w:bCs/>
          <w:sz w:val="20"/>
          <w:szCs w:val="20"/>
          <w:lang w:eastAsia="en-US" w:bidi="en-US"/>
        </w:rPr>
        <w:t>ecorrido peatonal)</w:t>
      </w:r>
      <w:r>
        <w:rPr>
          <w:rFonts w:ascii="Gadugi" w:hAnsi="Gadugi" w:cs="Arial"/>
          <w:bCs/>
          <w:sz w:val="20"/>
          <w:szCs w:val="20"/>
          <w:lang w:eastAsia="en-US" w:bidi="en-US"/>
        </w:rPr>
        <w:t>.</w:t>
      </w:r>
      <w:r w:rsidRPr="00F1561E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288C8511" w14:textId="77777777" w:rsidR="008867AD" w:rsidRPr="00AD7092" w:rsidRDefault="008867AD" w:rsidP="008867AD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bookmarkEnd w:id="0"/>
    <w:p w14:paraId="1D67108C" w14:textId="77777777" w:rsidR="00922C4F" w:rsidRPr="00922C4F" w:rsidRDefault="00922C4F" w:rsidP="00922C4F">
      <w:pPr>
        <w:jc w:val="both"/>
        <w:rPr>
          <w:rFonts w:ascii="Gadugi" w:hAnsi="Gadugi" w:cs="Calibri"/>
          <w:sz w:val="20"/>
          <w:szCs w:val="20"/>
        </w:rPr>
      </w:pPr>
    </w:p>
    <w:p w14:paraId="15F29D35" w14:textId="2B75C635" w:rsidR="00922C4F" w:rsidRPr="00922C4F" w:rsidRDefault="00922C4F" w:rsidP="00922C4F">
      <w:pPr>
        <w:jc w:val="both"/>
        <w:rPr>
          <w:rFonts w:ascii="Gadugi" w:hAnsi="Gadugi" w:cs="Calibri"/>
          <w:b/>
          <w:sz w:val="20"/>
          <w:szCs w:val="20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2:  </w:t>
      </w:r>
      <w:r w:rsidR="00463A8C">
        <w:rPr>
          <w:rStyle w:val="eacep1"/>
          <w:rFonts w:ascii="Gadugi" w:eastAsia="Arial Unicode MS" w:hAnsi="Gadugi" w:cs="Calibri"/>
          <w:b/>
          <w:sz w:val="20"/>
          <w:szCs w:val="20"/>
          <w:lang w:val="es-PE"/>
        </w:rPr>
        <w:t>CUMBE MAYO + HACIENDA DE COLLPA</w:t>
      </w:r>
    </w:p>
    <w:p w14:paraId="34CE81CE" w14:textId="77777777" w:rsidR="00267666" w:rsidRPr="00694F87" w:rsidRDefault="00267666" w:rsidP="00267666">
      <w:pPr>
        <w:jc w:val="both"/>
        <w:rPr>
          <w:rFonts w:ascii="Gadugi" w:eastAsia="Calibri" w:hAnsi="Gadugi"/>
          <w:sz w:val="20"/>
          <w:szCs w:val="20"/>
        </w:rPr>
      </w:pPr>
      <w:r>
        <w:rPr>
          <w:rFonts w:ascii="Gadugi" w:eastAsia="Calibri" w:hAnsi="Gadugi" w:cs="Tahoma,Bold"/>
          <w:b/>
          <w:bCs/>
          <w:sz w:val="20"/>
          <w:szCs w:val="20"/>
        </w:rPr>
        <w:t xml:space="preserve">Am. 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Ubicado a 20 Km. </w:t>
      </w:r>
      <w:r>
        <w:rPr>
          <w:rFonts w:ascii="Gadugi" w:eastAsia="Calibri" w:hAnsi="Gadugi" w:cs="Tahoma,Bold"/>
          <w:bCs/>
          <w:sz w:val="20"/>
          <w:szCs w:val="20"/>
        </w:rPr>
        <w:t>d</w:t>
      </w:r>
      <w:r w:rsidRPr="001352E7">
        <w:rPr>
          <w:rFonts w:ascii="Gadugi" w:eastAsia="Calibri" w:hAnsi="Gadugi" w:cs="Tahoma,Bold"/>
          <w:bCs/>
          <w:sz w:val="20"/>
          <w:szCs w:val="20"/>
        </w:rPr>
        <w:t>e la ciudad de Cajamarca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en el recorrido visitaremos el </w:t>
      </w:r>
      <w:r w:rsidRPr="000550ED">
        <w:rPr>
          <w:rFonts w:ascii="Gadugi" w:eastAsia="Calibri" w:hAnsi="Gadugi" w:cs="Tahoma,Bold"/>
          <w:b/>
          <w:sz w:val="20"/>
          <w:szCs w:val="20"/>
        </w:rPr>
        <w:t>mirador de Bellavista,</w:t>
      </w:r>
      <w:r>
        <w:rPr>
          <w:rFonts w:ascii="Gadugi" w:eastAsia="Calibri" w:hAnsi="Gadugi" w:cs="Tahoma,Bold"/>
          <w:bCs/>
          <w:sz w:val="20"/>
          <w:szCs w:val="20"/>
        </w:rPr>
        <w:t xml:space="preserve"> que nos ofrece 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una vista panorámica del valle de Cajamarca, </w:t>
      </w:r>
      <w:r w:rsidRPr="000550ED">
        <w:rPr>
          <w:rFonts w:ascii="Gadugi" w:eastAsia="Calibri" w:hAnsi="Gadugi" w:cs="Tahoma,Bold"/>
          <w:b/>
          <w:sz w:val="20"/>
          <w:szCs w:val="20"/>
        </w:rPr>
        <w:t>templo pre-inca de Layzón, bosque de Piedras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con sus formas misteriosas y caprichosas de frailones (se asemeja a un grupo de frailes encapuchados)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Continuaremos nuestra visita conociendo el santuario con inscripciones de petroglifos, el túnel, altares ceremoniales, piedra de sacrificio, y el canal de </w:t>
      </w:r>
      <w:r w:rsidRPr="00CC7DFA">
        <w:rPr>
          <w:rFonts w:ascii="Gadugi" w:eastAsia="Calibri" w:hAnsi="Gadugi" w:cs="Tahoma,Bold"/>
          <w:b/>
          <w:bCs/>
          <w:sz w:val="20"/>
          <w:szCs w:val="20"/>
        </w:rPr>
        <w:t>Cumbe Mayo</w:t>
      </w:r>
      <w:r w:rsidRPr="001352E7">
        <w:rPr>
          <w:rFonts w:ascii="Gadugi" w:eastAsia="Calibri" w:hAnsi="Gadugi" w:cs="Tahoma,Bold"/>
          <w:bCs/>
          <w:sz w:val="20"/>
          <w:szCs w:val="20"/>
        </w:rPr>
        <w:t xml:space="preserve"> (obra de ingeniería hidráulica de América Precolombina, hecha por la cultura Cajamarca)</w:t>
      </w:r>
      <w:r>
        <w:rPr>
          <w:rFonts w:ascii="Gadugi" w:eastAsia="Calibri" w:hAnsi="Gadugi" w:cs="Tahoma,Bold"/>
          <w:bCs/>
          <w:sz w:val="20"/>
          <w:szCs w:val="20"/>
        </w:rPr>
        <w:t>.</w:t>
      </w:r>
      <w:r w:rsidRPr="00353525">
        <w:rPr>
          <w:rFonts w:ascii="Gadugi" w:hAnsi="Gadugi"/>
          <w:color w:val="000000"/>
          <w:sz w:val="20"/>
          <w:szCs w:val="20"/>
        </w:rPr>
        <w:t xml:space="preserve"> </w:t>
      </w:r>
      <w:r>
        <w:rPr>
          <w:rFonts w:ascii="Gadugi" w:eastAsia="Calibri" w:hAnsi="Gadugi" w:cs="Tahoma,Bold"/>
          <w:bCs/>
          <w:sz w:val="20"/>
          <w:szCs w:val="20"/>
        </w:rPr>
        <w:t xml:space="preserve">Continuamos 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 xml:space="preserve">15:30 </w:t>
      </w:r>
      <w:r>
        <w:rPr>
          <w:rFonts w:ascii="Gadugi" w:eastAsia="Calibri" w:hAnsi="Gadugi" w:cs="Tahoma,Bold"/>
          <w:b/>
          <w:bCs/>
          <w:sz w:val="20"/>
          <w:szCs w:val="20"/>
        </w:rPr>
        <w:t>h</w:t>
      </w:r>
      <w:r w:rsidRPr="0090338D">
        <w:rPr>
          <w:rFonts w:ascii="Gadugi" w:eastAsia="Calibri" w:hAnsi="Gadugi" w:cs="Tahoma,Bold"/>
          <w:b/>
          <w:bCs/>
          <w:sz w:val="20"/>
          <w:szCs w:val="20"/>
        </w:rPr>
        <w:t>.</w:t>
      </w:r>
      <w:r>
        <w:rPr>
          <w:rFonts w:ascii="Gadugi" w:eastAsia="Calibri" w:hAnsi="Gadugi" w:cs="Tahoma,Bold"/>
          <w:bCs/>
          <w:sz w:val="20"/>
          <w:szCs w:val="20"/>
        </w:rPr>
        <w:t xml:space="preserve"> 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Visita a la ex </w:t>
      </w:r>
      <w:r w:rsidRPr="00CC7DFA">
        <w:rPr>
          <w:rFonts w:ascii="Gadugi" w:eastAsia="Calibri" w:hAnsi="Gadugi" w:cs="Tahoma,Bold"/>
          <w:b/>
          <w:bCs/>
          <w:sz w:val="20"/>
          <w:szCs w:val="20"/>
        </w:rPr>
        <w:t>Hacienda Collpa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 para observar el llamado de las vacas por su nombre, sus instalaciones como la casa ex hacienda, establos, capilla en honor a </w:t>
      </w:r>
      <w:r w:rsidRPr="000550ED">
        <w:rPr>
          <w:rFonts w:ascii="Gadugi" w:eastAsia="Calibri" w:hAnsi="Gadugi" w:cs="Tahoma,Bold"/>
          <w:b/>
          <w:sz w:val="20"/>
          <w:szCs w:val="20"/>
        </w:rPr>
        <w:t>la Virgen del Carmen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, laguna artificial y degustación de productos lácteos. La siguiente parada es </w:t>
      </w:r>
      <w:r w:rsidRPr="000550ED">
        <w:rPr>
          <w:rFonts w:ascii="Gadugi" w:eastAsia="Calibri" w:hAnsi="Gadugi" w:cs="Tahoma,Bold"/>
          <w:b/>
          <w:sz w:val="20"/>
          <w:szCs w:val="20"/>
        </w:rPr>
        <w:t>Llacanora</w:t>
      </w:r>
      <w:r w:rsidRPr="00694F87">
        <w:rPr>
          <w:rFonts w:ascii="Gadugi" w:eastAsia="Calibri" w:hAnsi="Gadugi" w:cs="Tahoma,Bold"/>
          <w:bCs/>
          <w:sz w:val="20"/>
          <w:szCs w:val="20"/>
        </w:rPr>
        <w:t>, pequeño pueblito</w:t>
      </w:r>
      <w:r>
        <w:rPr>
          <w:rFonts w:ascii="Gadugi" w:eastAsia="Calibri" w:hAnsi="Gadugi" w:cs="Tahoma,Bold"/>
          <w:bCs/>
          <w:sz w:val="20"/>
          <w:szCs w:val="20"/>
        </w:rPr>
        <w:t>,</w:t>
      </w:r>
      <w:r w:rsidRPr="00694F87">
        <w:rPr>
          <w:rFonts w:ascii="Gadugi" w:eastAsia="Calibri" w:hAnsi="Gadugi" w:cs="Tahoma,Bold"/>
          <w:bCs/>
          <w:sz w:val="20"/>
          <w:szCs w:val="20"/>
        </w:rPr>
        <w:t xml:space="preserve"> desde donde se llega caminando hasta una encantadora cascada del mismo nombre (la cual se visitará en temporada de lluvias) o alfareros de Mollepampa (en temporada de sequía)</w:t>
      </w:r>
      <w:r>
        <w:rPr>
          <w:rFonts w:ascii="Gadugi" w:eastAsia="Calibri" w:hAnsi="Gadugi" w:cs="Tahoma,Bold"/>
          <w:bCs/>
          <w:sz w:val="20"/>
          <w:szCs w:val="20"/>
        </w:rPr>
        <w:t xml:space="preserve">.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02B3E308" w14:textId="701D72EB" w:rsidR="003A644F" w:rsidRPr="00AD7092" w:rsidRDefault="003A644F" w:rsidP="00267666">
      <w:pPr>
        <w:jc w:val="both"/>
        <w:rPr>
          <w:rFonts w:ascii="Gadugi" w:hAnsi="Gadugi" w:cs="Calibri"/>
          <w:sz w:val="20"/>
          <w:szCs w:val="20"/>
        </w:rPr>
      </w:pPr>
      <w:r w:rsidRPr="00AD7092">
        <w:rPr>
          <w:rFonts w:ascii="Gadugi" w:hAnsi="Gadugi" w:cs="Calibri"/>
          <w:sz w:val="20"/>
          <w:szCs w:val="20"/>
        </w:rPr>
        <w:t>Noche de alojamiento.</w:t>
      </w:r>
    </w:p>
    <w:p w14:paraId="4CBCA8F0" w14:textId="77777777" w:rsidR="00922C4F" w:rsidRPr="00922C4F" w:rsidRDefault="00922C4F" w:rsidP="00922C4F">
      <w:pPr>
        <w:jc w:val="both"/>
        <w:rPr>
          <w:rFonts w:ascii="Gadugi" w:hAnsi="Gadugi" w:cs="Calibri"/>
          <w:sz w:val="20"/>
          <w:szCs w:val="20"/>
        </w:rPr>
      </w:pPr>
    </w:p>
    <w:p w14:paraId="7CA9D713" w14:textId="4EF3947C" w:rsidR="00922C4F" w:rsidRPr="00922C4F" w:rsidRDefault="00922C4F" w:rsidP="00922C4F">
      <w:pPr>
        <w:jc w:val="both"/>
        <w:rPr>
          <w:rFonts w:ascii="Gadugi" w:hAnsi="Gadugi" w:cs="Calibri"/>
          <w:b/>
          <w:sz w:val="20"/>
          <w:szCs w:val="20"/>
        </w:rPr>
      </w:pPr>
      <w:r w:rsidRPr="00922C4F">
        <w:rPr>
          <w:rFonts w:ascii="Gadugi" w:hAnsi="Gadugi" w:cs="Calibri"/>
          <w:b/>
          <w:sz w:val="20"/>
          <w:szCs w:val="20"/>
        </w:rPr>
        <w:t xml:space="preserve">DÍA 3: </w:t>
      </w:r>
      <w:r w:rsidR="00ED7CAD">
        <w:rPr>
          <w:rFonts w:ascii="Gadugi" w:hAnsi="Gadugi" w:cs="Calibri"/>
          <w:b/>
          <w:sz w:val="20"/>
          <w:szCs w:val="20"/>
        </w:rPr>
        <w:t>CAJAMARCA OUT</w:t>
      </w:r>
    </w:p>
    <w:p w14:paraId="1AACF694" w14:textId="77777777" w:rsidR="00922C4F" w:rsidRPr="00922C4F" w:rsidRDefault="00922C4F" w:rsidP="00922C4F">
      <w:pPr>
        <w:jc w:val="both"/>
        <w:rPr>
          <w:rFonts w:ascii="Gadugi" w:hAnsi="Gadugi" w:cs="Calibri"/>
          <w:sz w:val="20"/>
          <w:szCs w:val="20"/>
        </w:rPr>
      </w:pPr>
      <w:r w:rsidRPr="00922C4F">
        <w:rPr>
          <w:rFonts w:ascii="Gadugi" w:hAnsi="Gadugi" w:cs="Calibri"/>
          <w:sz w:val="20"/>
          <w:szCs w:val="20"/>
        </w:rPr>
        <w:t>Desayuno.</w:t>
      </w:r>
    </w:p>
    <w:p w14:paraId="5D5A6EF8" w14:textId="5DF3135F" w:rsidR="00922C4F" w:rsidRDefault="00922C4F" w:rsidP="00922C4F">
      <w:pPr>
        <w:jc w:val="both"/>
        <w:rPr>
          <w:rFonts w:ascii="Gadugi" w:hAnsi="Gadugi" w:cs="Calibri"/>
          <w:sz w:val="20"/>
          <w:szCs w:val="20"/>
        </w:rPr>
      </w:pPr>
      <w:r w:rsidRPr="00922C4F">
        <w:rPr>
          <w:rFonts w:ascii="Gadugi" w:hAnsi="Gadugi" w:cs="Calibri"/>
          <w:sz w:val="20"/>
          <w:szCs w:val="20"/>
        </w:rPr>
        <w:t>Hora oportuna traslado de salida.</w:t>
      </w:r>
    </w:p>
    <w:p w14:paraId="513B0ECF" w14:textId="77777777" w:rsidR="00463A8C" w:rsidRPr="00922C4F" w:rsidRDefault="00463A8C" w:rsidP="00922C4F">
      <w:pPr>
        <w:jc w:val="both"/>
        <w:rPr>
          <w:rFonts w:ascii="Gadugi" w:hAnsi="Gadugi" w:cs="Calibri"/>
          <w:sz w:val="20"/>
          <w:szCs w:val="20"/>
        </w:rPr>
      </w:pPr>
    </w:p>
    <w:p w14:paraId="715FF8A8" w14:textId="77777777" w:rsidR="00922C4F" w:rsidRPr="00922C4F" w:rsidRDefault="00922C4F" w:rsidP="00922C4F">
      <w:pPr>
        <w:jc w:val="both"/>
        <w:rPr>
          <w:rFonts w:ascii="Gadugi" w:hAnsi="Gadugi"/>
          <w:b/>
          <w:sz w:val="20"/>
          <w:szCs w:val="20"/>
        </w:rPr>
      </w:pPr>
      <w:r w:rsidRPr="00922C4F">
        <w:rPr>
          <w:rFonts w:ascii="Gadugi" w:hAnsi="Gadugi"/>
          <w:b/>
          <w:sz w:val="20"/>
          <w:szCs w:val="20"/>
        </w:rPr>
        <w:t>FIN DE LOS SERVICIOS</w:t>
      </w:r>
    </w:p>
    <w:p w14:paraId="378617B0" w14:textId="696EEADC" w:rsidR="008711D2" w:rsidRDefault="008711D2" w:rsidP="00922C4F">
      <w:pPr>
        <w:rPr>
          <w:sz w:val="20"/>
          <w:szCs w:val="20"/>
        </w:rPr>
      </w:pPr>
    </w:p>
    <w:p w14:paraId="421A0B66" w14:textId="13BBFB7B" w:rsidR="00707F9B" w:rsidRPr="004D5CCC" w:rsidRDefault="00707F9B" w:rsidP="00707F9B">
      <w:pPr>
        <w:pStyle w:val="ecmsonormal"/>
        <w:shd w:val="clear" w:color="auto" w:fill="FFFFFF"/>
        <w:spacing w:before="0" w:beforeAutospacing="0" w:after="0" w:afterAutospacing="0"/>
        <w:jc w:val="both"/>
        <w:rPr>
          <w:rFonts w:ascii="Gadugi" w:hAnsi="Gadugi"/>
          <w:color w:val="000000" w:themeColor="text1"/>
          <w:sz w:val="20"/>
          <w:szCs w:val="20"/>
        </w:rPr>
      </w:pPr>
      <w:r w:rsidRPr="004D5CCC">
        <w:rPr>
          <w:rFonts w:ascii="Gadugi" w:hAnsi="Gadugi"/>
          <w:b/>
          <w:bCs/>
          <w:color w:val="000000" w:themeColor="text1"/>
          <w:sz w:val="20"/>
          <w:szCs w:val="20"/>
        </w:rPr>
        <w:t>Nota:</w:t>
      </w:r>
      <w:r w:rsidRPr="004D5CCC">
        <w:rPr>
          <w:rFonts w:ascii="Gadugi" w:hAnsi="Gadugi"/>
          <w:b/>
          <w:color w:val="000000" w:themeColor="text1"/>
          <w:sz w:val="20"/>
          <w:szCs w:val="20"/>
        </w:rPr>
        <w:t xml:space="preserve"> </w:t>
      </w:r>
      <w:bookmarkStart w:id="1" w:name="_Hlk221016331"/>
      <w:r>
        <w:rPr>
          <w:rFonts w:ascii="Gadugi" w:hAnsi="Gadugi"/>
          <w:color w:val="000000" w:themeColor="text1"/>
          <w:sz w:val="20"/>
          <w:szCs w:val="20"/>
        </w:rPr>
        <w:t xml:space="preserve">Se </w:t>
      </w:r>
      <w:r w:rsidR="008867AD">
        <w:rPr>
          <w:rFonts w:ascii="Gadugi" w:hAnsi="Gadugi"/>
          <w:color w:val="000000" w:themeColor="text1"/>
          <w:sz w:val="20"/>
          <w:szCs w:val="20"/>
        </w:rPr>
        <w:t xml:space="preserve">coordinará con el guía </w:t>
      </w:r>
      <w:r>
        <w:rPr>
          <w:rFonts w:ascii="Gadugi" w:hAnsi="Gadugi"/>
          <w:color w:val="000000" w:themeColor="text1"/>
          <w:sz w:val="20"/>
          <w:szCs w:val="20"/>
        </w:rPr>
        <w:t xml:space="preserve">el punto de encuentro para </w:t>
      </w:r>
      <w:r w:rsidR="008867AD">
        <w:rPr>
          <w:rFonts w:ascii="Gadugi" w:hAnsi="Gadugi"/>
          <w:color w:val="000000" w:themeColor="text1"/>
          <w:sz w:val="20"/>
          <w:szCs w:val="20"/>
        </w:rPr>
        <w:t xml:space="preserve">iniciar </w:t>
      </w:r>
      <w:r>
        <w:rPr>
          <w:rFonts w:ascii="Gadugi" w:hAnsi="Gadugi"/>
          <w:color w:val="000000" w:themeColor="text1"/>
          <w:sz w:val="20"/>
          <w:szCs w:val="20"/>
        </w:rPr>
        <w:t>los tours</w:t>
      </w:r>
      <w:r w:rsidR="008867AD">
        <w:rPr>
          <w:rFonts w:ascii="Gadugi" w:hAnsi="Gadugi"/>
          <w:color w:val="000000" w:themeColor="text1"/>
          <w:sz w:val="20"/>
          <w:szCs w:val="20"/>
        </w:rPr>
        <w:t>.</w:t>
      </w:r>
      <w:r>
        <w:rPr>
          <w:rFonts w:ascii="Gadugi" w:hAnsi="Gadugi"/>
          <w:color w:val="000000" w:themeColor="text1"/>
          <w:sz w:val="20"/>
          <w:szCs w:val="20"/>
        </w:rPr>
        <w:t xml:space="preserve"> A</w:t>
      </w:r>
      <w:r w:rsidRPr="004D5CCC">
        <w:rPr>
          <w:rFonts w:ascii="Gadugi" w:hAnsi="Gadugi"/>
          <w:color w:val="000000" w:themeColor="text1"/>
          <w:sz w:val="20"/>
          <w:szCs w:val="20"/>
        </w:rPr>
        <w:t>l finalizar los tours</w:t>
      </w:r>
      <w:r w:rsidRPr="004D5CCC">
        <w:rPr>
          <w:color w:val="000000" w:themeColor="text1"/>
        </w:rPr>
        <w:t xml:space="preserve"> </w:t>
      </w:r>
      <w:r w:rsidRPr="004D5CCC">
        <w:rPr>
          <w:rFonts w:ascii="Gadugi" w:hAnsi="Gadugi"/>
          <w:color w:val="000000" w:themeColor="text1"/>
          <w:sz w:val="20"/>
          <w:szCs w:val="20"/>
        </w:rPr>
        <w:t xml:space="preserve">los dejamos en su hotel o en la </w:t>
      </w:r>
      <w:r w:rsidR="008867AD">
        <w:rPr>
          <w:rFonts w:ascii="Gadugi" w:hAnsi="Gadugi"/>
          <w:color w:val="000000" w:themeColor="text1"/>
          <w:sz w:val="20"/>
          <w:szCs w:val="20"/>
        </w:rPr>
        <w:t>p</w:t>
      </w:r>
      <w:r w:rsidRPr="004D5CCC">
        <w:rPr>
          <w:rFonts w:ascii="Gadugi" w:hAnsi="Gadugi"/>
          <w:color w:val="000000" w:themeColor="text1"/>
          <w:sz w:val="20"/>
          <w:szCs w:val="20"/>
        </w:rPr>
        <w:t xml:space="preserve">laza de </w:t>
      </w:r>
      <w:r w:rsidR="008867AD">
        <w:rPr>
          <w:rFonts w:ascii="Gadugi" w:hAnsi="Gadugi"/>
          <w:color w:val="000000" w:themeColor="text1"/>
          <w:sz w:val="20"/>
          <w:szCs w:val="20"/>
        </w:rPr>
        <w:t>a</w:t>
      </w:r>
      <w:r w:rsidRPr="004D5CCC">
        <w:rPr>
          <w:rFonts w:ascii="Gadugi" w:hAnsi="Gadugi"/>
          <w:color w:val="000000" w:themeColor="text1"/>
          <w:sz w:val="20"/>
          <w:szCs w:val="20"/>
        </w:rPr>
        <w:t>rmas.</w:t>
      </w:r>
    </w:p>
    <w:bookmarkEnd w:id="1"/>
    <w:p w14:paraId="5F34EA17" w14:textId="77777777" w:rsidR="00707F9B" w:rsidRPr="00922C4F" w:rsidRDefault="00707F9B" w:rsidP="00922C4F">
      <w:pPr>
        <w:rPr>
          <w:sz w:val="20"/>
          <w:szCs w:val="20"/>
        </w:rPr>
      </w:pPr>
    </w:p>
    <w:sectPr w:rsidR="00707F9B" w:rsidRPr="00922C4F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83200" w14:textId="77777777" w:rsidR="00B00ED3" w:rsidRDefault="00B00ED3">
      <w:r>
        <w:separator/>
      </w:r>
    </w:p>
  </w:endnote>
  <w:endnote w:type="continuationSeparator" w:id="0">
    <w:p w14:paraId="4EBA0B0D" w14:textId="77777777" w:rsidR="00B00ED3" w:rsidRDefault="00B00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268E" w14:textId="77777777" w:rsidR="00B00ED3" w:rsidRDefault="00B00ED3">
      <w:r>
        <w:separator/>
      </w:r>
    </w:p>
  </w:footnote>
  <w:footnote w:type="continuationSeparator" w:id="0">
    <w:p w14:paraId="3A8A7AD8" w14:textId="77777777" w:rsidR="00B00ED3" w:rsidRDefault="00B00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B00ED3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B00ED3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C53F9"/>
    <w:multiLevelType w:val="hybridMultilevel"/>
    <w:tmpl w:val="85A811C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7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A5BA1"/>
    <w:multiLevelType w:val="hybridMultilevel"/>
    <w:tmpl w:val="EEDC122A"/>
    <w:lvl w:ilvl="0" w:tplc="A860D81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46A0386"/>
    <w:multiLevelType w:val="hybridMultilevel"/>
    <w:tmpl w:val="C1186C08"/>
    <w:lvl w:ilvl="0" w:tplc="739220CE">
      <w:start w:val="1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840D0E"/>
    <w:multiLevelType w:val="hybridMultilevel"/>
    <w:tmpl w:val="E9F2A6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5930D8"/>
    <w:multiLevelType w:val="hybridMultilevel"/>
    <w:tmpl w:val="854C26E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B0A28"/>
    <w:multiLevelType w:val="hybridMultilevel"/>
    <w:tmpl w:val="BD8C187A"/>
    <w:lvl w:ilvl="0" w:tplc="1DB628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1"/>
  </w:num>
  <w:num w:numId="4">
    <w:abstractNumId w:val="28"/>
  </w:num>
  <w:num w:numId="5">
    <w:abstractNumId w:val="29"/>
  </w:num>
  <w:num w:numId="6">
    <w:abstractNumId w:val="9"/>
  </w:num>
  <w:num w:numId="7">
    <w:abstractNumId w:val="25"/>
  </w:num>
  <w:num w:numId="8">
    <w:abstractNumId w:val="20"/>
  </w:num>
  <w:num w:numId="9">
    <w:abstractNumId w:val="7"/>
  </w:num>
  <w:num w:numId="10">
    <w:abstractNumId w:val="6"/>
  </w:num>
  <w:num w:numId="11">
    <w:abstractNumId w:val="30"/>
  </w:num>
  <w:num w:numId="12">
    <w:abstractNumId w:val="4"/>
  </w:num>
  <w:num w:numId="13">
    <w:abstractNumId w:val="0"/>
  </w:num>
  <w:num w:numId="14">
    <w:abstractNumId w:val="23"/>
  </w:num>
  <w:num w:numId="15">
    <w:abstractNumId w:val="12"/>
  </w:num>
  <w:num w:numId="16">
    <w:abstractNumId w:val="18"/>
  </w:num>
  <w:num w:numId="17">
    <w:abstractNumId w:val="16"/>
  </w:num>
  <w:num w:numId="18">
    <w:abstractNumId w:val="17"/>
  </w:num>
  <w:num w:numId="19">
    <w:abstractNumId w:val="15"/>
  </w:num>
  <w:num w:numId="2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7"/>
  </w:num>
  <w:num w:numId="23">
    <w:abstractNumId w:val="21"/>
  </w:num>
  <w:num w:numId="24">
    <w:abstractNumId w:val="14"/>
  </w:num>
  <w:num w:numId="25">
    <w:abstractNumId w:val="5"/>
  </w:num>
  <w:num w:numId="26">
    <w:abstractNumId w:val="19"/>
  </w:num>
  <w:num w:numId="27">
    <w:abstractNumId w:val="22"/>
  </w:num>
  <w:num w:numId="28">
    <w:abstractNumId w:val="24"/>
  </w:num>
  <w:num w:numId="29">
    <w:abstractNumId w:val="10"/>
  </w:num>
  <w:num w:numId="30">
    <w:abstractNumId w:val="26"/>
  </w:num>
  <w:num w:numId="3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2464E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A2655"/>
    <w:rsid w:val="000B467B"/>
    <w:rsid w:val="000B6457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E2DE4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67666"/>
    <w:rsid w:val="002767C5"/>
    <w:rsid w:val="00276F71"/>
    <w:rsid w:val="00285585"/>
    <w:rsid w:val="00292EAB"/>
    <w:rsid w:val="002931C0"/>
    <w:rsid w:val="002A51D4"/>
    <w:rsid w:val="002A74AE"/>
    <w:rsid w:val="002B03B3"/>
    <w:rsid w:val="002B62B3"/>
    <w:rsid w:val="002C4232"/>
    <w:rsid w:val="002D387A"/>
    <w:rsid w:val="002E5D14"/>
    <w:rsid w:val="002E65FA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3607"/>
    <w:rsid w:val="00391700"/>
    <w:rsid w:val="00393495"/>
    <w:rsid w:val="003A585D"/>
    <w:rsid w:val="003A644F"/>
    <w:rsid w:val="003A6879"/>
    <w:rsid w:val="003A6B67"/>
    <w:rsid w:val="003A6E8B"/>
    <w:rsid w:val="003E21B8"/>
    <w:rsid w:val="003F44D5"/>
    <w:rsid w:val="004020DF"/>
    <w:rsid w:val="00411633"/>
    <w:rsid w:val="00430CB6"/>
    <w:rsid w:val="0043250D"/>
    <w:rsid w:val="00443200"/>
    <w:rsid w:val="00463A8C"/>
    <w:rsid w:val="00474759"/>
    <w:rsid w:val="004754C5"/>
    <w:rsid w:val="00476416"/>
    <w:rsid w:val="00477D9E"/>
    <w:rsid w:val="004856B1"/>
    <w:rsid w:val="00490A80"/>
    <w:rsid w:val="004C6429"/>
    <w:rsid w:val="004D6730"/>
    <w:rsid w:val="004E108E"/>
    <w:rsid w:val="004E156A"/>
    <w:rsid w:val="004E1A3D"/>
    <w:rsid w:val="004E28A0"/>
    <w:rsid w:val="004E3094"/>
    <w:rsid w:val="004E5F5A"/>
    <w:rsid w:val="004E72E4"/>
    <w:rsid w:val="004F1356"/>
    <w:rsid w:val="004F4F2C"/>
    <w:rsid w:val="004F74E3"/>
    <w:rsid w:val="005005A4"/>
    <w:rsid w:val="00516A77"/>
    <w:rsid w:val="00517B93"/>
    <w:rsid w:val="0052130E"/>
    <w:rsid w:val="00526B05"/>
    <w:rsid w:val="00527896"/>
    <w:rsid w:val="00530CBE"/>
    <w:rsid w:val="00533903"/>
    <w:rsid w:val="00537520"/>
    <w:rsid w:val="00537671"/>
    <w:rsid w:val="00542453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2B79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07F9B"/>
    <w:rsid w:val="00712F90"/>
    <w:rsid w:val="0071575E"/>
    <w:rsid w:val="007231B2"/>
    <w:rsid w:val="00731F96"/>
    <w:rsid w:val="00737B81"/>
    <w:rsid w:val="00740436"/>
    <w:rsid w:val="00740DE6"/>
    <w:rsid w:val="007412D2"/>
    <w:rsid w:val="00751E2E"/>
    <w:rsid w:val="0076250F"/>
    <w:rsid w:val="007650C1"/>
    <w:rsid w:val="00765182"/>
    <w:rsid w:val="00766E26"/>
    <w:rsid w:val="0077037F"/>
    <w:rsid w:val="00773326"/>
    <w:rsid w:val="00783BC3"/>
    <w:rsid w:val="00783C34"/>
    <w:rsid w:val="00786362"/>
    <w:rsid w:val="00791DAA"/>
    <w:rsid w:val="007928C2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3E97"/>
    <w:rsid w:val="00834798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867AD"/>
    <w:rsid w:val="00891AE0"/>
    <w:rsid w:val="00893D09"/>
    <w:rsid w:val="008A780E"/>
    <w:rsid w:val="008B15C8"/>
    <w:rsid w:val="008B247A"/>
    <w:rsid w:val="008B27ED"/>
    <w:rsid w:val="008B5438"/>
    <w:rsid w:val="008D1B35"/>
    <w:rsid w:val="008E1842"/>
    <w:rsid w:val="008E3164"/>
    <w:rsid w:val="008E5831"/>
    <w:rsid w:val="008E77C6"/>
    <w:rsid w:val="009024D9"/>
    <w:rsid w:val="0090338D"/>
    <w:rsid w:val="00904F81"/>
    <w:rsid w:val="009113F7"/>
    <w:rsid w:val="0092057C"/>
    <w:rsid w:val="00922C4F"/>
    <w:rsid w:val="00927B2D"/>
    <w:rsid w:val="00941F2D"/>
    <w:rsid w:val="0094439B"/>
    <w:rsid w:val="00944499"/>
    <w:rsid w:val="00954F41"/>
    <w:rsid w:val="009702BD"/>
    <w:rsid w:val="0099166D"/>
    <w:rsid w:val="00996A7E"/>
    <w:rsid w:val="00996EAD"/>
    <w:rsid w:val="009A042C"/>
    <w:rsid w:val="009A06B1"/>
    <w:rsid w:val="009B28E7"/>
    <w:rsid w:val="009B36EB"/>
    <w:rsid w:val="009C37CC"/>
    <w:rsid w:val="009C65A4"/>
    <w:rsid w:val="009D1A31"/>
    <w:rsid w:val="009D5C27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83FF6"/>
    <w:rsid w:val="00A91C04"/>
    <w:rsid w:val="00A952C8"/>
    <w:rsid w:val="00A96D9F"/>
    <w:rsid w:val="00AB01A9"/>
    <w:rsid w:val="00AB0A23"/>
    <w:rsid w:val="00AB3224"/>
    <w:rsid w:val="00AB4EFC"/>
    <w:rsid w:val="00AC054E"/>
    <w:rsid w:val="00AC4E56"/>
    <w:rsid w:val="00AC64FB"/>
    <w:rsid w:val="00AC6764"/>
    <w:rsid w:val="00AD0BBA"/>
    <w:rsid w:val="00AD1312"/>
    <w:rsid w:val="00AE231D"/>
    <w:rsid w:val="00AE25F3"/>
    <w:rsid w:val="00AF0099"/>
    <w:rsid w:val="00B00ED3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0213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8D0"/>
    <w:rsid w:val="00BC4B21"/>
    <w:rsid w:val="00BC60DF"/>
    <w:rsid w:val="00BD24A8"/>
    <w:rsid w:val="00BD2593"/>
    <w:rsid w:val="00BD6DE8"/>
    <w:rsid w:val="00BD787C"/>
    <w:rsid w:val="00BF3A68"/>
    <w:rsid w:val="00BF5CB6"/>
    <w:rsid w:val="00C0442E"/>
    <w:rsid w:val="00C07830"/>
    <w:rsid w:val="00C27241"/>
    <w:rsid w:val="00C4280C"/>
    <w:rsid w:val="00C4418D"/>
    <w:rsid w:val="00C44E92"/>
    <w:rsid w:val="00C57E6A"/>
    <w:rsid w:val="00C63F70"/>
    <w:rsid w:val="00C77D29"/>
    <w:rsid w:val="00C862ED"/>
    <w:rsid w:val="00C9522D"/>
    <w:rsid w:val="00CA0598"/>
    <w:rsid w:val="00CA55BC"/>
    <w:rsid w:val="00CB6EA0"/>
    <w:rsid w:val="00CD319C"/>
    <w:rsid w:val="00CD747D"/>
    <w:rsid w:val="00CE250E"/>
    <w:rsid w:val="00CE5E70"/>
    <w:rsid w:val="00CF079C"/>
    <w:rsid w:val="00D03D1C"/>
    <w:rsid w:val="00D1558F"/>
    <w:rsid w:val="00D21CD8"/>
    <w:rsid w:val="00D21FE3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D5DBE"/>
    <w:rsid w:val="00DE2CFD"/>
    <w:rsid w:val="00DF394C"/>
    <w:rsid w:val="00E12B88"/>
    <w:rsid w:val="00E2020C"/>
    <w:rsid w:val="00E24C7A"/>
    <w:rsid w:val="00E2617D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D6500"/>
    <w:rsid w:val="00ED7CAD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40F17"/>
    <w:rsid w:val="00F56B7F"/>
    <w:rsid w:val="00F61534"/>
    <w:rsid w:val="00F72EB4"/>
    <w:rsid w:val="00F73976"/>
    <w:rsid w:val="00F81B34"/>
    <w:rsid w:val="00F838D5"/>
    <w:rsid w:val="00F9115C"/>
    <w:rsid w:val="00F92ABB"/>
    <w:rsid w:val="00F942F3"/>
    <w:rsid w:val="00F94835"/>
    <w:rsid w:val="00FB244E"/>
    <w:rsid w:val="00FD58C1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customStyle="1" w:styleId="ecmsonormal">
    <w:name w:val="ec_msonormal"/>
    <w:basedOn w:val="Normal"/>
    <w:rsid w:val="00707F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C6B29-FE9E-440C-80C3-95936D3D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71</cp:revision>
  <cp:lastPrinted>2025-07-15T22:50:00Z</cp:lastPrinted>
  <dcterms:created xsi:type="dcterms:W3CDTF">2025-06-11T21:34:00Z</dcterms:created>
  <dcterms:modified xsi:type="dcterms:W3CDTF">2026-07-24T20:39:00Z</dcterms:modified>
</cp:coreProperties>
</file>