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113B" w14:textId="056455EF" w:rsidR="00803DB6" w:rsidRDefault="00803DB6" w:rsidP="00803DB6">
      <w:pPr>
        <w:rPr>
          <w:rFonts w:ascii="Gadugi" w:hAnsi="Gadugi"/>
          <w:sz w:val="20"/>
          <w:szCs w:val="20"/>
        </w:rPr>
      </w:pPr>
    </w:p>
    <w:p w14:paraId="68C10DAD" w14:textId="77777777" w:rsidR="009802C8" w:rsidRPr="00CB2F49" w:rsidRDefault="009802C8" w:rsidP="009802C8">
      <w:pPr>
        <w:shd w:val="clear" w:color="auto" w:fill="FFC000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INKATERRA</w:t>
      </w:r>
    </w:p>
    <w:p w14:paraId="5136A05B" w14:textId="77777777" w:rsidR="009802C8" w:rsidRDefault="009802C8" w:rsidP="009802C8">
      <w:pPr>
        <w:rPr>
          <w:rFonts w:ascii="Gadugi" w:hAnsi="Gadugi"/>
          <w:sz w:val="20"/>
          <w:szCs w:val="20"/>
        </w:rPr>
      </w:pPr>
    </w:p>
    <w:p w14:paraId="37B29C39" w14:textId="77777777" w:rsidR="009802C8" w:rsidRPr="00CB2F49" w:rsidRDefault="009802C8" w:rsidP="009802C8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CB2F49">
        <w:rPr>
          <w:rFonts w:ascii="Gadugi" w:hAnsi="Gadugi"/>
          <w:b/>
          <w:sz w:val="28"/>
          <w:szCs w:val="20"/>
        </w:rPr>
        <w:t xml:space="preserve">RESERVA AMAZÓNICA  </w:t>
      </w:r>
    </w:p>
    <w:p w14:paraId="5A201664" w14:textId="6025C8C5" w:rsidR="009802C8" w:rsidRPr="00CB2F49" w:rsidRDefault="009802C8" w:rsidP="009802C8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CB2F49">
        <w:rPr>
          <w:rFonts w:ascii="Gadugi" w:hAnsi="Gadugi"/>
          <w:b/>
          <w:sz w:val="28"/>
          <w:szCs w:val="20"/>
        </w:rPr>
        <w:t>0</w:t>
      </w:r>
      <w:r>
        <w:rPr>
          <w:rFonts w:ascii="Gadugi" w:hAnsi="Gadugi"/>
          <w:b/>
          <w:sz w:val="28"/>
          <w:szCs w:val="20"/>
        </w:rPr>
        <w:t>5</w:t>
      </w:r>
      <w:r w:rsidRPr="00CB2F49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4</w:t>
      </w:r>
      <w:r w:rsidRPr="00CB2F49">
        <w:rPr>
          <w:rFonts w:ascii="Gadugi" w:hAnsi="Gadugi"/>
          <w:b/>
          <w:sz w:val="28"/>
          <w:szCs w:val="20"/>
        </w:rPr>
        <w:t xml:space="preserve"> NOCHES</w:t>
      </w:r>
    </w:p>
    <w:p w14:paraId="754164B3" w14:textId="77777777" w:rsidR="009802C8" w:rsidRPr="00CB2F49" w:rsidRDefault="009802C8" w:rsidP="00803DB6">
      <w:pPr>
        <w:rPr>
          <w:rFonts w:ascii="Gadugi" w:hAnsi="Gadugi"/>
          <w:sz w:val="20"/>
          <w:szCs w:val="20"/>
        </w:rPr>
      </w:pPr>
    </w:p>
    <w:p w14:paraId="37C9CF70" w14:textId="77777777" w:rsidR="00803DB6" w:rsidRPr="00CB2F49" w:rsidRDefault="00803DB6" w:rsidP="00803DB6">
      <w:p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INCLUYE:</w:t>
      </w:r>
    </w:p>
    <w:p w14:paraId="5427CEB5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Asistencia en el aeropuerto </w:t>
      </w:r>
    </w:p>
    <w:p w14:paraId="1631D97D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Transporte ida y vuelta por tierra y río (Aeropuerto / Albergue / aeropuerto) </w:t>
      </w:r>
    </w:p>
    <w:p w14:paraId="11713AD3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04 noches de alojamiento en la Reserva Amazónica + Pensión completa </w:t>
      </w:r>
    </w:p>
    <w:p w14:paraId="3FEA5CC9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Agua embotellada </w:t>
      </w:r>
    </w:p>
    <w:p w14:paraId="1CF66456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Excursiones a la carta (</w:t>
      </w:r>
      <w:r>
        <w:rPr>
          <w:rFonts w:ascii="Gadugi" w:hAnsi="Gadugi"/>
          <w:sz w:val="20"/>
          <w:szCs w:val="20"/>
        </w:rPr>
        <w:t>e</w:t>
      </w:r>
      <w:r w:rsidRPr="00CB2F49">
        <w:rPr>
          <w:rFonts w:ascii="Gadugi" w:hAnsi="Gadugi"/>
          <w:sz w:val="20"/>
          <w:szCs w:val="20"/>
        </w:rPr>
        <w:t xml:space="preserve">spañol e </w:t>
      </w:r>
      <w:r>
        <w:rPr>
          <w:rFonts w:ascii="Gadugi" w:hAnsi="Gadugi"/>
          <w:sz w:val="20"/>
          <w:szCs w:val="20"/>
        </w:rPr>
        <w:t>i</w:t>
      </w:r>
      <w:r w:rsidRPr="00CB2F49">
        <w:rPr>
          <w:rFonts w:ascii="Gadugi" w:hAnsi="Gadugi"/>
          <w:sz w:val="20"/>
          <w:szCs w:val="20"/>
        </w:rPr>
        <w:t xml:space="preserve">nglés) </w:t>
      </w:r>
    </w:p>
    <w:p w14:paraId="3373FE80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Equipo básico para cada excursión </w:t>
      </w:r>
    </w:p>
    <w:p w14:paraId="03F74461" w14:textId="77777777" w:rsidR="00803DB6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Entradas a Lago Sandoval (SERNANP), </w:t>
      </w:r>
      <w:proofErr w:type="spellStart"/>
      <w:r w:rsidRPr="00CB2F49">
        <w:rPr>
          <w:rFonts w:ascii="Gadugi" w:hAnsi="Gadugi"/>
          <w:sz w:val="20"/>
          <w:szCs w:val="20"/>
        </w:rPr>
        <w:t>Canopy</w:t>
      </w:r>
      <w:proofErr w:type="spellEnd"/>
      <w:r w:rsidRPr="00CB2F49">
        <w:rPr>
          <w:rFonts w:ascii="Gadugi" w:hAnsi="Gadugi"/>
          <w:sz w:val="20"/>
          <w:szCs w:val="20"/>
        </w:rPr>
        <w:t xml:space="preserve"> </w:t>
      </w:r>
      <w:proofErr w:type="spellStart"/>
      <w:r w:rsidRPr="00CB2F49">
        <w:rPr>
          <w:rFonts w:ascii="Gadugi" w:hAnsi="Gadugi"/>
          <w:sz w:val="20"/>
          <w:szCs w:val="20"/>
        </w:rPr>
        <w:t>Inkaterra</w:t>
      </w:r>
      <w:proofErr w:type="spellEnd"/>
    </w:p>
    <w:p w14:paraId="4006E27A" w14:textId="77777777" w:rsidR="00803DB6" w:rsidRPr="00CB2F49" w:rsidRDefault="00803DB6" w:rsidP="00803DB6">
      <w:pPr>
        <w:rPr>
          <w:rFonts w:ascii="Gadugi" w:hAnsi="Gadugi"/>
          <w:sz w:val="20"/>
          <w:szCs w:val="20"/>
        </w:rPr>
      </w:pPr>
    </w:p>
    <w:p w14:paraId="632B46B9" w14:textId="77777777" w:rsidR="00803DB6" w:rsidRPr="00CB2F49" w:rsidRDefault="00803DB6" w:rsidP="00803DB6">
      <w:p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NO INCLUYE:</w:t>
      </w:r>
    </w:p>
    <w:p w14:paraId="0E451056" w14:textId="77777777" w:rsidR="00803DB6" w:rsidRPr="00CB2F49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Gastos personales</w:t>
      </w:r>
    </w:p>
    <w:p w14:paraId="0A9060A7" w14:textId="1533B4CD" w:rsidR="00803DB6" w:rsidRDefault="00803DB6" w:rsidP="00803DB6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Servicios adicionales</w:t>
      </w:r>
    </w:p>
    <w:p w14:paraId="09D9A901" w14:textId="77777777" w:rsidR="00F1037B" w:rsidRPr="00CB2F49" w:rsidRDefault="00F1037B" w:rsidP="00F1037B">
      <w:pPr>
        <w:numPr>
          <w:ilvl w:val="0"/>
          <w:numId w:val="7"/>
        </w:num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 xml:space="preserve">Suplemento obligatorio de US $ </w:t>
      </w:r>
      <w:r>
        <w:rPr>
          <w:rFonts w:ascii="Gadugi" w:hAnsi="Gadugi"/>
          <w:b/>
          <w:sz w:val="20"/>
          <w:szCs w:val="20"/>
        </w:rPr>
        <w:t>85</w:t>
      </w:r>
      <w:r w:rsidRPr="00CB2F49">
        <w:rPr>
          <w:rFonts w:ascii="Gadugi" w:hAnsi="Gadugi"/>
          <w:b/>
          <w:sz w:val="20"/>
          <w:szCs w:val="20"/>
        </w:rPr>
        <w:t>.00 por persona en las noches del 24 y 31 de diciembre.</w:t>
      </w:r>
    </w:p>
    <w:p w14:paraId="7BABD364" w14:textId="77777777" w:rsidR="00F1037B" w:rsidRPr="00CB2F49" w:rsidRDefault="00F1037B" w:rsidP="00F1037B">
      <w:pPr>
        <w:rPr>
          <w:rFonts w:ascii="Gadugi" w:hAnsi="Gadugi"/>
          <w:sz w:val="20"/>
          <w:szCs w:val="20"/>
        </w:rPr>
      </w:pPr>
    </w:p>
    <w:p w14:paraId="19C19CC6" w14:textId="3E7B999F" w:rsidR="00803DB6" w:rsidRDefault="00803DB6" w:rsidP="00DF7F6A">
      <w:pPr>
        <w:ind w:left="360"/>
        <w:rPr>
          <w:rFonts w:ascii="Gadugi" w:hAnsi="Gadugi"/>
          <w:sz w:val="20"/>
          <w:szCs w:val="20"/>
        </w:rPr>
      </w:pPr>
    </w:p>
    <w:tbl>
      <w:tblPr>
        <w:tblpPr w:leftFromText="141" w:rightFromText="141" w:vertAnchor="text" w:horzAnchor="margin" w:tblpXSpec="center" w:tblpY="164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1499"/>
        <w:gridCol w:w="1134"/>
        <w:gridCol w:w="884"/>
        <w:gridCol w:w="1100"/>
        <w:gridCol w:w="839"/>
        <w:gridCol w:w="777"/>
      </w:tblGrid>
      <w:tr w:rsidR="00F1037B" w:rsidRPr="00CB2F49" w14:paraId="1D31252B" w14:textId="77777777" w:rsidTr="001E2394">
        <w:trPr>
          <w:trHeight w:val="274"/>
        </w:trPr>
        <w:tc>
          <w:tcPr>
            <w:tcW w:w="2642" w:type="dxa"/>
            <w:shd w:val="clear" w:color="auto" w:fill="FFC000"/>
            <w:noWrap/>
            <w:vAlign w:val="center"/>
          </w:tcPr>
          <w:p w14:paraId="60B74D83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RESERVA AMAZÓNICA</w:t>
            </w:r>
          </w:p>
        </w:tc>
        <w:tc>
          <w:tcPr>
            <w:tcW w:w="1499" w:type="dxa"/>
            <w:shd w:val="clear" w:color="auto" w:fill="FFC000"/>
            <w:noWrap/>
            <w:vAlign w:val="center"/>
          </w:tcPr>
          <w:p w14:paraId="7325727A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VENTILACIÓN</w:t>
            </w:r>
          </w:p>
        </w:tc>
        <w:tc>
          <w:tcPr>
            <w:tcW w:w="1134" w:type="dxa"/>
            <w:shd w:val="clear" w:color="auto" w:fill="FFC000"/>
            <w:noWrap/>
            <w:vAlign w:val="center"/>
          </w:tcPr>
          <w:p w14:paraId="7EA5B4FE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884" w:type="dxa"/>
            <w:shd w:val="clear" w:color="auto" w:fill="FFC000"/>
            <w:noWrap/>
            <w:vAlign w:val="center"/>
          </w:tcPr>
          <w:p w14:paraId="361D6C16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1100" w:type="dxa"/>
            <w:shd w:val="clear" w:color="auto" w:fill="FFC000"/>
            <w:noWrap/>
            <w:vAlign w:val="center"/>
          </w:tcPr>
          <w:p w14:paraId="21C84C8E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TRIPLE</w:t>
            </w:r>
          </w:p>
        </w:tc>
        <w:tc>
          <w:tcPr>
            <w:tcW w:w="1616" w:type="dxa"/>
            <w:gridSpan w:val="2"/>
            <w:shd w:val="clear" w:color="auto" w:fill="FFC000"/>
            <w:vAlign w:val="center"/>
          </w:tcPr>
          <w:p w14:paraId="1C2D9EC8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CHD</w:t>
            </w:r>
          </w:p>
        </w:tc>
      </w:tr>
      <w:tr w:rsidR="00F1037B" w:rsidRPr="00CB2F49" w14:paraId="0B7FCAA8" w14:textId="77777777" w:rsidTr="001E2394">
        <w:trPr>
          <w:trHeight w:val="244"/>
        </w:trPr>
        <w:tc>
          <w:tcPr>
            <w:tcW w:w="2642" w:type="dxa"/>
            <w:shd w:val="clear" w:color="auto" w:fill="043C77"/>
            <w:noWrap/>
            <w:vAlign w:val="center"/>
          </w:tcPr>
          <w:p w14:paraId="016B932E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499" w:type="dxa"/>
            <w:shd w:val="clear" w:color="auto" w:fill="043C77"/>
            <w:noWrap/>
            <w:vAlign w:val="center"/>
          </w:tcPr>
          <w:p w14:paraId="16F9F3CD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134" w:type="dxa"/>
            <w:shd w:val="clear" w:color="auto" w:fill="043C77"/>
            <w:noWrap/>
            <w:vAlign w:val="center"/>
          </w:tcPr>
          <w:p w14:paraId="0E0AB9C5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84" w:type="dxa"/>
            <w:shd w:val="clear" w:color="auto" w:fill="043C77"/>
            <w:noWrap/>
            <w:vAlign w:val="center"/>
          </w:tcPr>
          <w:p w14:paraId="4C8585AE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100" w:type="dxa"/>
            <w:shd w:val="clear" w:color="auto" w:fill="043C77"/>
            <w:noWrap/>
            <w:vAlign w:val="center"/>
          </w:tcPr>
          <w:p w14:paraId="396654DE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9" w:type="dxa"/>
            <w:shd w:val="clear" w:color="auto" w:fill="043C77"/>
            <w:vAlign w:val="center"/>
          </w:tcPr>
          <w:p w14:paraId="25D292FB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777" w:type="dxa"/>
            <w:shd w:val="clear" w:color="auto" w:fill="043C77"/>
            <w:vAlign w:val="center"/>
          </w:tcPr>
          <w:p w14:paraId="1A5D61DB" w14:textId="77777777" w:rsidR="00F1037B" w:rsidRPr="00CB2F49" w:rsidRDefault="00F1037B" w:rsidP="001E2394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DOBLE</w:t>
            </w:r>
          </w:p>
        </w:tc>
      </w:tr>
      <w:tr w:rsidR="007A3FB2" w:rsidRPr="00CB2F49" w14:paraId="7669BB1E" w14:textId="77777777" w:rsidTr="007A3FB2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408E3612" w14:textId="77777777" w:rsidR="007A3FB2" w:rsidRPr="00CB2F49" w:rsidRDefault="007A3FB2" w:rsidP="007A3FB2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Superior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2ABD1C5E" w14:textId="77777777" w:rsidR="007A3FB2" w:rsidRPr="00CB2F49" w:rsidRDefault="007A3FB2" w:rsidP="007A3FB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3F61518" w14:textId="19EE0A96" w:rsidR="007A3FB2" w:rsidRPr="00CB2F49" w:rsidRDefault="007A3FB2" w:rsidP="001563D4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</w:t>
            </w:r>
            <w:r w:rsidR="001563D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0294167C" w14:textId="23FA36A7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</w:t>
            </w:r>
            <w:r w:rsidR="001563D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shd w:val="clear" w:color="auto" w:fill="FFFFFF"/>
            <w:noWrap/>
            <w:vAlign w:val="center"/>
          </w:tcPr>
          <w:p w14:paraId="062F4195" w14:textId="31CBF49E" w:rsidR="007A3FB2" w:rsidRPr="00CB2F49" w:rsidRDefault="001563D4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810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5DF39CE3" w14:textId="7F0F4D24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5D6A44B" w14:textId="2B845A38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</w:tr>
      <w:tr w:rsidR="007A3FB2" w:rsidRPr="00CB2F49" w14:paraId="793D4F44" w14:textId="77777777" w:rsidTr="007A3FB2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513C60FD" w14:textId="77777777" w:rsidR="007A3FB2" w:rsidRPr="00CB2F49" w:rsidRDefault="007A3FB2" w:rsidP="007A3FB2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Superior Río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1461A3C1" w14:textId="77777777" w:rsidR="007A3FB2" w:rsidRPr="00CB2F49" w:rsidRDefault="007A3FB2" w:rsidP="007A3FB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0D3CE6D" w14:textId="7736F0DD" w:rsidR="007A3FB2" w:rsidRPr="00CB2F49" w:rsidRDefault="001563D4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58A2DE9F" w14:textId="791720EE" w:rsidR="007A3FB2" w:rsidRPr="00CB2F49" w:rsidRDefault="001563D4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100" w:type="dxa"/>
            <w:shd w:val="clear" w:color="auto" w:fill="FFFFFF"/>
            <w:noWrap/>
            <w:vAlign w:val="center"/>
          </w:tcPr>
          <w:p w14:paraId="7B436E59" w14:textId="031F6DB7" w:rsidR="007A3FB2" w:rsidRPr="00CB2F49" w:rsidRDefault="001563D4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64ED49E9" w14:textId="17D5C655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562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7E3959F7" w14:textId="00AD9BD3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465</w:t>
            </w:r>
          </w:p>
        </w:tc>
      </w:tr>
      <w:tr w:rsidR="007A3FB2" w:rsidRPr="00CB2F49" w14:paraId="1724A8D1" w14:textId="77777777" w:rsidTr="007A3FB2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4016CB54" w14:textId="77777777" w:rsidR="007A3FB2" w:rsidRPr="00CB2F49" w:rsidRDefault="007A3FB2" w:rsidP="007A3FB2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Suite </w:t>
            </w:r>
            <w:proofErr w:type="spellStart"/>
            <w:r w:rsidRPr="00CB2F49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Tambopata</w:t>
            </w:r>
            <w:proofErr w:type="spellEnd"/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45833772" w14:textId="77777777" w:rsidR="007A3FB2" w:rsidRPr="00CB2F49" w:rsidRDefault="007A3FB2" w:rsidP="007A3FB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CB2F49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5F2F9C3" w14:textId="412295B4" w:rsidR="007A3FB2" w:rsidRPr="00CB2F49" w:rsidRDefault="001563D4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65649683" w14:textId="2C0B77DD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100" w:type="dxa"/>
            <w:shd w:val="clear" w:color="auto" w:fill="FFFFFF"/>
            <w:noWrap/>
            <w:vAlign w:val="center"/>
          </w:tcPr>
          <w:p w14:paraId="5EEF1646" w14:textId="2295829E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53670D8" w14:textId="67694DDC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744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493DA25" w14:textId="2CE22F6A" w:rsidR="007A3FB2" w:rsidRPr="00CB2F49" w:rsidRDefault="007A3FB2" w:rsidP="007A3FB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595</w:t>
            </w:r>
          </w:p>
        </w:tc>
      </w:tr>
    </w:tbl>
    <w:p w14:paraId="35329103" w14:textId="742DBF87" w:rsidR="00DF7F6A" w:rsidRDefault="00DF7F6A" w:rsidP="00803DB6">
      <w:pPr>
        <w:rPr>
          <w:rFonts w:ascii="Gadugi" w:hAnsi="Gadugi" w:cs="Calibri"/>
          <w:b/>
          <w:sz w:val="20"/>
          <w:szCs w:val="20"/>
          <w:u w:val="single"/>
        </w:rPr>
      </w:pPr>
    </w:p>
    <w:p w14:paraId="57979839" w14:textId="4F7487D2" w:rsidR="00803DB6" w:rsidRDefault="00803DB6" w:rsidP="00803DB6">
      <w:pPr>
        <w:jc w:val="both"/>
        <w:rPr>
          <w:rFonts w:ascii="Gadugi" w:hAnsi="Gadugi" w:cs="Calibri"/>
          <w:b/>
          <w:sz w:val="20"/>
          <w:szCs w:val="20"/>
          <w:u w:val="single"/>
        </w:rPr>
      </w:pPr>
    </w:p>
    <w:p w14:paraId="3454EC12" w14:textId="77777777" w:rsidR="00DF7F6A" w:rsidRDefault="00DF7F6A" w:rsidP="00DF7F6A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AF9C858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7B879E9F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5 HASTA 11 AÑOS. COMPARTE CAMA CON LOS PADRES </w:t>
      </w:r>
    </w:p>
    <w:p w14:paraId="1CDD44FB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  <w:r>
        <w:rPr>
          <w:rFonts w:ascii="Gadugi" w:hAnsi="Gadugi"/>
          <w:b/>
          <w:bCs/>
          <w:color w:val="FF0000"/>
          <w:sz w:val="20"/>
          <w:szCs w:val="20"/>
        </w:rPr>
        <w:tab/>
      </w:r>
    </w:p>
    <w:p w14:paraId="6FAC178A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380FF87A" w14:textId="77777777" w:rsidR="00DF7F6A" w:rsidRDefault="00DF7F6A" w:rsidP="00DF7F6A">
      <w:pPr>
        <w:numPr>
          <w:ilvl w:val="0"/>
          <w:numId w:val="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7BC3729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A9D0DBD" w14:textId="77777777" w:rsidR="00DF7F6A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624F071" w14:textId="77777777" w:rsidR="00DF7F6A" w:rsidRPr="00786A91" w:rsidRDefault="00DF7F6A" w:rsidP="00DF7F6A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228DE4A" w14:textId="77777777" w:rsidR="00DF7F6A" w:rsidRDefault="00DF7F6A" w:rsidP="00DF7F6A">
      <w:pPr>
        <w:rPr>
          <w:rFonts w:ascii="Gadugi" w:hAnsi="Gadugi"/>
          <w:sz w:val="20"/>
          <w:szCs w:val="20"/>
        </w:rPr>
      </w:pPr>
    </w:p>
    <w:p w14:paraId="50B9D7CB" w14:textId="77777777" w:rsidR="00DF7F6A" w:rsidRPr="00CB2F49" w:rsidRDefault="00DF7F6A" w:rsidP="00DF7F6A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INFORMACIÓN ADICIONAL</w:t>
      </w:r>
      <w:r w:rsidRPr="00CB2F49">
        <w:rPr>
          <w:rFonts w:ascii="Gadugi" w:hAnsi="Gadugi" w:cs="Arial"/>
          <w:b/>
          <w:sz w:val="20"/>
          <w:szCs w:val="20"/>
        </w:rPr>
        <w:t xml:space="preserve">: </w:t>
      </w:r>
    </w:p>
    <w:p w14:paraId="04986190" w14:textId="77777777" w:rsidR="00DF7F6A" w:rsidRPr="00CB2F49" w:rsidRDefault="00DF7F6A" w:rsidP="00DF7F6A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7A63EC">
        <w:rPr>
          <w:rFonts w:ascii="Gadugi" w:hAnsi="Gadugi" w:cs="Arial"/>
          <w:sz w:val="20"/>
          <w:szCs w:val="20"/>
          <w:lang w:val="en-US"/>
        </w:rPr>
        <w:lastRenderedPageBreak/>
        <w:t xml:space="preserve">Hora del Check-out: 10:00 Hrs. </w:t>
      </w:r>
      <w:r>
        <w:rPr>
          <w:rFonts w:ascii="Gadugi" w:hAnsi="Gadugi" w:cs="Arial"/>
          <w:sz w:val="20"/>
          <w:szCs w:val="20"/>
        </w:rPr>
        <w:t>P</w:t>
      </w:r>
      <w:r w:rsidRPr="00CB2F49">
        <w:rPr>
          <w:rFonts w:ascii="Gadugi" w:hAnsi="Gadugi" w:cs="Arial"/>
          <w:sz w:val="20"/>
          <w:szCs w:val="20"/>
        </w:rPr>
        <w:t>uede elegir quedarse en el albergue o salir temprano hacia Puerto Maldonado. Aunque el almuerzo no está incluido en el último día, puede almorzar en el albergue (pagando directamente en el hotel)</w:t>
      </w:r>
      <w:r>
        <w:rPr>
          <w:rFonts w:ascii="Gadugi" w:hAnsi="Gadugi" w:cs="Arial"/>
          <w:sz w:val="20"/>
          <w:szCs w:val="20"/>
        </w:rPr>
        <w:t>,</w:t>
      </w:r>
      <w:r w:rsidRPr="00CB2F49">
        <w:rPr>
          <w:rFonts w:ascii="Gadugi" w:hAnsi="Gadugi" w:cs="Arial"/>
          <w:sz w:val="20"/>
          <w:szCs w:val="20"/>
        </w:rPr>
        <w:t xml:space="preserve"> o comer un snack en el </w:t>
      </w:r>
      <w:proofErr w:type="spellStart"/>
      <w:r w:rsidRPr="00CB2F49">
        <w:rPr>
          <w:rFonts w:ascii="Gadugi" w:hAnsi="Gadugi" w:cs="Arial"/>
          <w:sz w:val="20"/>
          <w:szCs w:val="20"/>
        </w:rPr>
        <w:t>Mariposario</w:t>
      </w:r>
      <w:proofErr w:type="spellEnd"/>
      <w:r w:rsidRPr="00CB2F49">
        <w:rPr>
          <w:rFonts w:ascii="Gadugi" w:hAnsi="Gadugi" w:cs="Arial"/>
          <w:sz w:val="20"/>
          <w:szCs w:val="20"/>
        </w:rPr>
        <w:t xml:space="preserve"> (costo adicional). Para mayor información, favor de contactar con el equipo de </w:t>
      </w:r>
      <w:r>
        <w:rPr>
          <w:rFonts w:ascii="Gadugi" w:hAnsi="Gadugi" w:cs="Arial"/>
          <w:sz w:val="20"/>
          <w:szCs w:val="20"/>
        </w:rPr>
        <w:t>r</w:t>
      </w:r>
      <w:r w:rsidRPr="00CB2F49">
        <w:rPr>
          <w:rFonts w:ascii="Gadugi" w:hAnsi="Gadugi" w:cs="Arial"/>
          <w:sz w:val="20"/>
          <w:szCs w:val="20"/>
        </w:rPr>
        <w:t>ecepción.</w:t>
      </w:r>
    </w:p>
    <w:p w14:paraId="64E38A7B" w14:textId="77777777" w:rsidR="00DF7F6A" w:rsidRPr="00CB2F49" w:rsidRDefault="00DF7F6A" w:rsidP="00DF7F6A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sz w:val="20"/>
          <w:szCs w:val="20"/>
        </w:rPr>
        <w:t xml:space="preserve">Vuelos llegando hasta 12:00 </w:t>
      </w:r>
      <w:proofErr w:type="spellStart"/>
      <w:r w:rsidRPr="00CB2F49">
        <w:rPr>
          <w:rFonts w:ascii="Gadugi" w:hAnsi="Gadugi" w:cs="Arial"/>
          <w:sz w:val="20"/>
          <w:szCs w:val="20"/>
        </w:rPr>
        <w:t>Hrs</w:t>
      </w:r>
      <w:proofErr w:type="spellEnd"/>
      <w:r w:rsidRPr="00CB2F49">
        <w:rPr>
          <w:rFonts w:ascii="Gadugi" w:hAnsi="Gadugi" w:cs="Arial"/>
          <w:sz w:val="20"/>
          <w:szCs w:val="20"/>
        </w:rPr>
        <w:t xml:space="preserve">. o 13:00 </w:t>
      </w:r>
      <w:proofErr w:type="spellStart"/>
      <w:r w:rsidRPr="00CB2F49">
        <w:rPr>
          <w:rFonts w:ascii="Gadugi" w:hAnsi="Gadugi" w:cs="Arial"/>
          <w:sz w:val="20"/>
          <w:szCs w:val="20"/>
        </w:rPr>
        <w:t>Hrs</w:t>
      </w:r>
      <w:proofErr w:type="spellEnd"/>
      <w:r w:rsidRPr="00CB2F49">
        <w:rPr>
          <w:rFonts w:ascii="Gadugi" w:hAnsi="Gadugi" w:cs="Arial"/>
          <w:sz w:val="20"/>
          <w:szCs w:val="20"/>
        </w:rPr>
        <w:t xml:space="preserve">. para luego de 45 minutos llegar a </w:t>
      </w:r>
      <w:r>
        <w:rPr>
          <w:rFonts w:ascii="Gadugi" w:hAnsi="Gadugi" w:cs="Arial"/>
          <w:sz w:val="20"/>
          <w:szCs w:val="20"/>
        </w:rPr>
        <w:t xml:space="preserve">servirse </w:t>
      </w:r>
      <w:r w:rsidRPr="00CB2F49">
        <w:rPr>
          <w:rFonts w:ascii="Gadugi" w:hAnsi="Gadugi" w:cs="Arial"/>
          <w:sz w:val="20"/>
          <w:szCs w:val="20"/>
        </w:rPr>
        <w:t>el almuerzo en el albergue. Si llegan más tarde pueden perder el almuerzo o alguna actividad por la tarde.</w:t>
      </w:r>
    </w:p>
    <w:p w14:paraId="0844813B" w14:textId="77777777" w:rsidR="00DF7F6A" w:rsidRPr="00CB2F49" w:rsidRDefault="00DF7F6A" w:rsidP="00DF7F6A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sz w:val="20"/>
          <w:szCs w:val="20"/>
        </w:rPr>
        <w:t>No recomendamos niños menores de 5 años, de lo contrario el invitado debe firmar el descargo de responsabilidad.</w:t>
      </w:r>
    </w:p>
    <w:p w14:paraId="471E612A" w14:textId="77777777" w:rsidR="00DF7F6A" w:rsidRPr="00CB2F49" w:rsidRDefault="00DF7F6A" w:rsidP="00DF7F6A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sz w:val="20"/>
          <w:szCs w:val="20"/>
        </w:rPr>
        <w:t>Los horarios de excursiones pueden variar dependiendo de las condiciones climáticas y demanda.</w:t>
      </w:r>
    </w:p>
    <w:p w14:paraId="738272F4" w14:textId="77777777" w:rsidR="00DF7F6A" w:rsidRPr="00CB2F49" w:rsidRDefault="00DF7F6A" w:rsidP="00DF7F6A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sz w:val="20"/>
          <w:szCs w:val="20"/>
        </w:rPr>
        <w:t xml:space="preserve">Servicios adicionales y privados, así como </w:t>
      </w:r>
      <w:r>
        <w:rPr>
          <w:rFonts w:ascii="Gadugi" w:hAnsi="Gadugi" w:cs="Arial"/>
          <w:sz w:val="20"/>
          <w:szCs w:val="20"/>
        </w:rPr>
        <w:t>g</w:t>
      </w:r>
      <w:r w:rsidRPr="00CB2F49">
        <w:rPr>
          <w:rFonts w:ascii="Gadugi" w:hAnsi="Gadugi" w:cs="Arial"/>
          <w:sz w:val="20"/>
          <w:szCs w:val="20"/>
        </w:rPr>
        <w:t>uías en otros idiomas, disponibles bajo petición y a un costo adicional.</w:t>
      </w:r>
    </w:p>
    <w:p w14:paraId="6E80EDA7" w14:textId="77777777" w:rsidR="00DF7F6A" w:rsidRPr="00CB2F49" w:rsidRDefault="00DF7F6A" w:rsidP="00DF7F6A">
      <w:pPr>
        <w:ind w:left="720"/>
        <w:jc w:val="both"/>
        <w:rPr>
          <w:rFonts w:ascii="Gadugi" w:hAnsi="Gadugi" w:cs="Arial"/>
          <w:sz w:val="20"/>
          <w:szCs w:val="20"/>
        </w:rPr>
      </w:pPr>
    </w:p>
    <w:p w14:paraId="448B7003" w14:textId="77777777" w:rsidR="00DF7F6A" w:rsidRDefault="00DF7F6A" w:rsidP="00803DB6">
      <w:pPr>
        <w:jc w:val="both"/>
        <w:rPr>
          <w:rFonts w:ascii="Gadugi" w:hAnsi="Gadugi" w:cs="Arial"/>
          <w:sz w:val="20"/>
          <w:szCs w:val="20"/>
        </w:rPr>
      </w:pPr>
    </w:p>
    <w:p w14:paraId="3BEA5960" w14:textId="77777777" w:rsidR="00803DB6" w:rsidRPr="00CB2F49" w:rsidRDefault="00803DB6" w:rsidP="00803DB6">
      <w:pPr>
        <w:jc w:val="both"/>
        <w:rPr>
          <w:rFonts w:ascii="Gadugi" w:hAnsi="Gadugi" w:cs="Arial"/>
          <w:sz w:val="20"/>
          <w:szCs w:val="20"/>
        </w:rPr>
      </w:pPr>
    </w:p>
    <w:p w14:paraId="6DB7B977" w14:textId="77777777" w:rsidR="00803DB6" w:rsidRPr="00CB2F49" w:rsidRDefault="00803DB6" w:rsidP="00803DB6">
      <w:pPr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ITINERARIO</w:t>
      </w:r>
    </w:p>
    <w:p w14:paraId="3C53069D" w14:textId="77777777" w:rsidR="00803DB6" w:rsidRPr="00CB2F49" w:rsidRDefault="00803DB6" w:rsidP="00803DB6">
      <w:pPr>
        <w:rPr>
          <w:rFonts w:ascii="Gadugi" w:hAnsi="Gadugi" w:cs="Arial"/>
          <w:b/>
          <w:sz w:val="20"/>
          <w:szCs w:val="20"/>
        </w:rPr>
      </w:pPr>
    </w:p>
    <w:p w14:paraId="58317C97" w14:textId="77777777" w:rsidR="00803DB6" w:rsidRPr="00CB2F49" w:rsidRDefault="00803DB6" w:rsidP="00803DB6">
      <w:pPr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1</w:t>
      </w:r>
    </w:p>
    <w:p w14:paraId="7D859899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5D2398">
        <w:rPr>
          <w:rFonts w:ascii="Gadugi" w:hAnsi="Gadugi" w:cs="Arial"/>
          <w:sz w:val="20"/>
          <w:szCs w:val="20"/>
        </w:rPr>
        <w:t xml:space="preserve">Llegue a la ciudad de Puerto Maldonado, conocida como </w:t>
      </w:r>
      <w:r>
        <w:rPr>
          <w:rFonts w:ascii="Gadugi" w:hAnsi="Gadugi" w:cs="Arial"/>
          <w:sz w:val="20"/>
          <w:szCs w:val="20"/>
        </w:rPr>
        <w:t xml:space="preserve">la Capital de la Biodiversidad. </w:t>
      </w:r>
      <w:r w:rsidRPr="005D2398">
        <w:rPr>
          <w:rFonts w:ascii="Gadugi" w:hAnsi="Gadugi" w:cs="Arial"/>
          <w:sz w:val="20"/>
          <w:szCs w:val="20"/>
        </w:rPr>
        <w:t>Un recorrido en auto lo conducirá hasta el puerto para dar inicio a la aventura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amazónica con un paseo en bote de 45 minutos abrazando las orillas serpenteantes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del río Madre de Dios. El bote motorizado lo llevará hasta Inkaterra Reserva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Amazónica, enclavado en el corazón del bosque lluvioso.</w:t>
      </w:r>
    </w:p>
    <w:p w14:paraId="093C2D6E" w14:textId="77777777" w:rsidR="00803DB6" w:rsidRPr="005D2398" w:rsidRDefault="00803DB6" w:rsidP="00803DB6">
      <w:pPr>
        <w:jc w:val="both"/>
        <w:rPr>
          <w:rFonts w:ascii="Gadugi" w:hAnsi="Gadugi" w:cs="Arial"/>
          <w:sz w:val="20"/>
          <w:szCs w:val="20"/>
        </w:rPr>
      </w:pPr>
    </w:p>
    <w:p w14:paraId="0BFBAD69" w14:textId="2873861A" w:rsidR="00803DB6" w:rsidRPr="005D2398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5D2398">
        <w:rPr>
          <w:rFonts w:ascii="Gadugi" w:hAnsi="Gadugi" w:cs="Arial"/>
          <w:sz w:val="20"/>
          <w:szCs w:val="20"/>
        </w:rPr>
        <w:t>Tras una breve charla de bienvenida, acomódese en su cabaña, ubicada dentro de la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primera Reserva Ecológica privada del Perú; conservada por Inkaterra desde 1975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debido a su sensible entorno. Después del almuerzo, regrese a su cabaña de lujo rústico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para tomar una siesta o echarse en su hamaca. Luego podrá seleccionar las actividades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de su preferencia entre la amplia variedad de excusiones a la carta a realizarse en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 xml:space="preserve">compañía de su experimentado </w:t>
      </w:r>
      <w:r>
        <w:rPr>
          <w:rFonts w:ascii="Gadugi" w:hAnsi="Gadugi" w:cs="Arial"/>
          <w:sz w:val="20"/>
          <w:szCs w:val="20"/>
        </w:rPr>
        <w:t>g</w:t>
      </w:r>
      <w:r w:rsidRPr="005D2398">
        <w:rPr>
          <w:rFonts w:ascii="Gadugi" w:hAnsi="Gadugi" w:cs="Arial"/>
          <w:sz w:val="20"/>
          <w:szCs w:val="20"/>
        </w:rPr>
        <w:t xml:space="preserve">uía </w:t>
      </w:r>
      <w:r>
        <w:rPr>
          <w:rFonts w:ascii="Gadugi" w:hAnsi="Gadugi" w:cs="Arial"/>
          <w:sz w:val="20"/>
          <w:szCs w:val="20"/>
        </w:rPr>
        <w:t>e</w:t>
      </w:r>
      <w:r w:rsidRPr="005D2398">
        <w:rPr>
          <w:rFonts w:ascii="Gadugi" w:hAnsi="Gadugi" w:cs="Arial"/>
          <w:sz w:val="20"/>
          <w:szCs w:val="20"/>
        </w:rPr>
        <w:t>xplorador Inkaterra. Recomendamos recorrer el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Sistema de Trochas para una introducción a la intricada biodiversidad de la cuenca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amazónica y las diferentes capas del bosque lluvioso. Camine rodeado de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 xml:space="preserve">impresionantes árboles, como el </w:t>
      </w:r>
      <w:proofErr w:type="spellStart"/>
      <w:r w:rsidRPr="005D2398">
        <w:rPr>
          <w:rFonts w:ascii="Gadugi" w:hAnsi="Gadugi" w:cs="Arial"/>
          <w:sz w:val="20"/>
          <w:szCs w:val="20"/>
        </w:rPr>
        <w:t>Shihuahuaco</w:t>
      </w:r>
      <w:proofErr w:type="spellEnd"/>
      <w:r w:rsidRPr="005D2398">
        <w:rPr>
          <w:rFonts w:ascii="Gadugi" w:hAnsi="Gadugi" w:cs="Arial"/>
          <w:sz w:val="20"/>
          <w:szCs w:val="20"/>
        </w:rPr>
        <w:t>, mientras sus oídos perciben los cantos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y susurros de la exótica vida silvestre que habita este ecosistema. Son oportunidades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idóneas para la observación de aves y para disfrutar de la abundancia vegetal. Tenga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lista la cámara en caso aparezcan perezosos o monos en los árboles.</w:t>
      </w:r>
    </w:p>
    <w:p w14:paraId="7AA526A2" w14:textId="72EC5F32" w:rsidR="00803DB6" w:rsidRPr="005D2398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5D2398">
        <w:rPr>
          <w:rFonts w:ascii="Gadugi" w:hAnsi="Gadugi" w:cs="Arial"/>
          <w:sz w:val="20"/>
          <w:szCs w:val="20"/>
        </w:rPr>
        <w:t>Al atardecer, recomendamos tomar nuestra agradable excursión Río de Noche para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apreciar cómo la selva se transforma en un mundo nocturno, dando paso a especies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adaptadas a las sombras de la noche. Podrá encontrar desde chotacabras, búhos y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capibaras hasta caimanes ocultos en las riberas.</w:t>
      </w:r>
    </w:p>
    <w:p w14:paraId="2CC80BEA" w14:textId="77777777" w:rsidR="00803DB6" w:rsidRPr="005D2398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5D2398">
        <w:rPr>
          <w:rFonts w:ascii="Gadugi" w:hAnsi="Gadugi" w:cs="Arial"/>
          <w:sz w:val="20"/>
          <w:szCs w:val="20"/>
        </w:rPr>
        <w:t>Una cena de inspiración amazónica lo espera en el comedor principal de 19:00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 xml:space="preserve">. – </w:t>
      </w:r>
      <w:r w:rsidRPr="005D2398">
        <w:rPr>
          <w:rFonts w:ascii="Gadugi" w:hAnsi="Gadugi" w:cs="Arial"/>
          <w:sz w:val="20"/>
          <w:szCs w:val="20"/>
        </w:rPr>
        <w:t>22:00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>.</w:t>
      </w:r>
      <w:r w:rsidRPr="005D2398">
        <w:rPr>
          <w:rFonts w:ascii="Gadugi" w:hAnsi="Gadugi" w:cs="Arial"/>
          <w:sz w:val="20"/>
          <w:szCs w:val="20"/>
        </w:rPr>
        <w:t>,</w:t>
      </w:r>
    </w:p>
    <w:p w14:paraId="117DDB9D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5D2398">
        <w:rPr>
          <w:rFonts w:ascii="Gadugi" w:hAnsi="Gadugi" w:cs="Arial"/>
          <w:sz w:val="20"/>
          <w:szCs w:val="20"/>
        </w:rPr>
        <w:t>donde lo invitamos a brindar con su Pisco Sour de cortesía. De regreso a su cómoda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cabaña, podrá descansar arrullándose con la sinfonía de criaturas que habitan el</w:t>
      </w:r>
      <w:r>
        <w:rPr>
          <w:rFonts w:ascii="Gadugi" w:hAnsi="Gadugi" w:cs="Arial"/>
          <w:sz w:val="20"/>
          <w:szCs w:val="20"/>
        </w:rPr>
        <w:t xml:space="preserve"> </w:t>
      </w:r>
      <w:r w:rsidRPr="005D2398">
        <w:rPr>
          <w:rFonts w:ascii="Gadugi" w:hAnsi="Gadugi" w:cs="Arial"/>
          <w:sz w:val="20"/>
          <w:szCs w:val="20"/>
        </w:rPr>
        <w:t>bosque circundante.</w:t>
      </w:r>
    </w:p>
    <w:p w14:paraId="245ED414" w14:textId="77777777" w:rsidR="00803DB6" w:rsidRPr="00CB2F49" w:rsidRDefault="00803DB6" w:rsidP="00803DB6">
      <w:pPr>
        <w:jc w:val="both"/>
        <w:rPr>
          <w:rFonts w:ascii="Gadugi" w:hAnsi="Gadugi" w:cs="Arial"/>
          <w:sz w:val="20"/>
          <w:szCs w:val="20"/>
        </w:rPr>
      </w:pPr>
    </w:p>
    <w:p w14:paraId="64FAC606" w14:textId="77777777" w:rsidR="00803DB6" w:rsidRPr="00CB2F49" w:rsidRDefault="00803DB6" w:rsidP="00803DB6">
      <w:pPr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lastRenderedPageBreak/>
        <w:t>DÍA 2</w:t>
      </w:r>
    </w:p>
    <w:p w14:paraId="2576AFC0" w14:textId="710CF381" w:rsidR="00803DB6" w:rsidRPr="00386C84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386C84">
        <w:rPr>
          <w:rFonts w:ascii="Gadugi" w:hAnsi="Gadugi" w:cs="Arial"/>
          <w:sz w:val="20"/>
          <w:szCs w:val="20"/>
        </w:rPr>
        <w:t xml:space="preserve">La luz del sol se </w:t>
      </w:r>
      <w:r>
        <w:rPr>
          <w:rFonts w:ascii="Gadugi" w:hAnsi="Gadugi" w:cs="Arial"/>
          <w:sz w:val="20"/>
          <w:szCs w:val="20"/>
        </w:rPr>
        <w:t>fi</w:t>
      </w:r>
      <w:r w:rsidRPr="00386C84">
        <w:rPr>
          <w:rFonts w:ascii="Gadugi" w:hAnsi="Gadugi" w:cs="Arial"/>
          <w:sz w:val="20"/>
          <w:szCs w:val="20"/>
        </w:rPr>
        <w:t>ltra a través del espesor de los árboles, mientras que los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habitantes de la selva despiertan de su letargo. Puede acompañarlos desde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temprano, con el desayuno buffet disponible desde las 05:30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 w:rsidRPr="00386C84">
        <w:rPr>
          <w:rFonts w:ascii="Gadugi" w:hAnsi="Gadugi" w:cs="Arial"/>
          <w:sz w:val="20"/>
          <w:szCs w:val="20"/>
        </w:rPr>
        <w:t>. Visite esta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mañana el Lago Sandoval, un resplandeciente espejo de agua hallado dentro de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 xml:space="preserve">la Reserva Nacional de </w:t>
      </w:r>
      <w:proofErr w:type="spellStart"/>
      <w:r w:rsidRPr="00386C84">
        <w:rPr>
          <w:rFonts w:ascii="Gadugi" w:hAnsi="Gadugi" w:cs="Arial"/>
          <w:sz w:val="20"/>
          <w:szCs w:val="20"/>
        </w:rPr>
        <w:t>Tambopata</w:t>
      </w:r>
      <w:proofErr w:type="spellEnd"/>
      <w:r w:rsidRPr="00386C84">
        <w:rPr>
          <w:rFonts w:ascii="Gadugi" w:hAnsi="Gadugi" w:cs="Arial"/>
          <w:sz w:val="20"/>
          <w:szCs w:val="20"/>
        </w:rPr>
        <w:t>. Aborde una canoa de madera tallada y reme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con calma a través de los canales de agua que alimentan el lago, para luego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 xml:space="preserve">navegarlo </w:t>
      </w:r>
      <w:r w:rsidRPr="00386C84">
        <w:rPr>
          <w:rFonts w:ascii="Gadugi" w:hAnsi="Gadugi" w:cs="Arial"/>
          <w:sz w:val="20"/>
          <w:szCs w:val="20"/>
        </w:rPr>
        <w:softHyphen/>
        <w:t>anqueado por hermosas palmeras. Este lago sereno es habitado por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varias especies de aves, el amenazado lobo de río, monos aulladores,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guacamayos, anacondas, tortugas, caimanes negros, entre otros animales.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Regrese a Inkaterra Reserva Amazónica a tiempo para el almuerzo.</w:t>
      </w:r>
    </w:p>
    <w:p w14:paraId="3F759117" w14:textId="18E67CE6" w:rsidR="00803DB6" w:rsidRPr="00386C84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386C84">
        <w:rPr>
          <w:rFonts w:ascii="Gadugi" w:hAnsi="Gadugi" w:cs="Arial"/>
          <w:sz w:val="20"/>
          <w:szCs w:val="20"/>
        </w:rPr>
        <w:t xml:space="preserve">En la tarde, recomendamos subir el emocionante </w:t>
      </w:r>
      <w:proofErr w:type="spellStart"/>
      <w:r w:rsidRPr="00386C84">
        <w:rPr>
          <w:rFonts w:ascii="Gadugi" w:hAnsi="Gadugi" w:cs="Arial"/>
          <w:sz w:val="20"/>
          <w:szCs w:val="20"/>
        </w:rPr>
        <w:t>Inkaterra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386C84">
        <w:rPr>
          <w:rFonts w:ascii="Gadugi" w:hAnsi="Gadugi" w:cs="Arial"/>
          <w:sz w:val="20"/>
          <w:szCs w:val="20"/>
        </w:rPr>
        <w:t>Canopy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386C84">
        <w:rPr>
          <w:rFonts w:ascii="Gadugi" w:hAnsi="Gadugi" w:cs="Arial"/>
          <w:sz w:val="20"/>
          <w:szCs w:val="20"/>
        </w:rPr>
        <w:t>Walkway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y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 xml:space="preserve">recorrer la Caminata Anaconda. El </w:t>
      </w:r>
      <w:proofErr w:type="spellStart"/>
      <w:r w:rsidRPr="00386C84">
        <w:rPr>
          <w:rFonts w:ascii="Gadugi" w:hAnsi="Gadugi" w:cs="Arial"/>
          <w:sz w:val="20"/>
          <w:szCs w:val="20"/>
        </w:rPr>
        <w:t>Inkaterra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386C84">
        <w:rPr>
          <w:rFonts w:ascii="Gadugi" w:hAnsi="Gadugi" w:cs="Arial"/>
          <w:sz w:val="20"/>
          <w:szCs w:val="20"/>
        </w:rPr>
        <w:t>Canopy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386C84">
        <w:rPr>
          <w:rFonts w:ascii="Gadugi" w:hAnsi="Gadugi" w:cs="Arial"/>
          <w:sz w:val="20"/>
          <w:szCs w:val="20"/>
        </w:rPr>
        <w:t>Walkway</w:t>
      </w:r>
      <w:proofErr w:type="spellEnd"/>
      <w:r w:rsidRPr="00386C84">
        <w:rPr>
          <w:rFonts w:ascii="Gadugi" w:hAnsi="Gadugi" w:cs="Arial"/>
          <w:sz w:val="20"/>
          <w:szCs w:val="20"/>
        </w:rPr>
        <w:t xml:space="preserve"> es un seguro y</w:t>
      </w:r>
      <w:r>
        <w:rPr>
          <w:rFonts w:ascii="Gadugi" w:hAnsi="Gadugi" w:cs="Arial"/>
          <w:sz w:val="20"/>
          <w:szCs w:val="20"/>
        </w:rPr>
        <w:t xml:space="preserve"> sofi</w:t>
      </w:r>
      <w:r w:rsidRPr="00386C84">
        <w:rPr>
          <w:rFonts w:ascii="Gadugi" w:hAnsi="Gadugi" w:cs="Arial"/>
          <w:sz w:val="20"/>
          <w:szCs w:val="20"/>
        </w:rPr>
        <w:t>sticado sistema de puentes colgantes construidos de manera ecológica a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344 metros (1,135 pies) de altura, conectados por ocho plataformas y dos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torres de observación panorámica. Esta es una oportunidad inolvidable para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observar el bosque amazónico desde las copas de los árboles y comprender su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dimensión. Ascienda por la primera torre a 38 metros (124 pies) sobre el suelo,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 xml:space="preserve">con los sentidos alertas en busca de tucanes, carpinteros, </w:t>
      </w:r>
      <w:proofErr w:type="spellStart"/>
      <w:r w:rsidRPr="00386C84">
        <w:rPr>
          <w:rFonts w:ascii="Gadugi" w:hAnsi="Gadugi" w:cs="Arial"/>
          <w:sz w:val="20"/>
          <w:szCs w:val="20"/>
        </w:rPr>
        <w:t>trogones</w:t>
      </w:r>
      <w:proofErr w:type="spellEnd"/>
      <w:r w:rsidRPr="00386C84">
        <w:rPr>
          <w:rFonts w:ascii="Gadugi" w:hAnsi="Gadugi" w:cs="Arial"/>
          <w:sz w:val="20"/>
          <w:szCs w:val="20"/>
        </w:rPr>
        <w:t>, monos y el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sigiloso perezoso de tres dedos. Extienda su elevada visita para disfrutar el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atardecer con unos cocteles desde una torre de observación, o pase una noche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única en una casita del árbol diseñada con sorprendentes comodidades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(servicios con costos adicionales).</w:t>
      </w:r>
    </w:p>
    <w:p w14:paraId="1C4BFBD2" w14:textId="77777777" w:rsidR="00803DB6" w:rsidRPr="00CB2F49" w:rsidRDefault="00803DB6" w:rsidP="00803DB6">
      <w:pPr>
        <w:jc w:val="both"/>
        <w:rPr>
          <w:rFonts w:ascii="Gadugi" w:hAnsi="Gadugi" w:cs="Arial"/>
          <w:b/>
          <w:sz w:val="20"/>
          <w:szCs w:val="20"/>
        </w:rPr>
      </w:pPr>
      <w:r w:rsidRPr="00386C84">
        <w:rPr>
          <w:rFonts w:ascii="Gadugi" w:hAnsi="Gadugi" w:cs="Arial"/>
          <w:sz w:val="20"/>
          <w:szCs w:val="20"/>
        </w:rPr>
        <w:t>De regreso al albergue, puede disfrutar de nuestra presentación diaria sobre</w:t>
      </w:r>
      <w:r>
        <w:rPr>
          <w:rFonts w:ascii="Gadugi" w:hAnsi="Gadugi" w:cs="Arial"/>
          <w:sz w:val="20"/>
          <w:szCs w:val="20"/>
        </w:rPr>
        <w:t xml:space="preserve"> </w:t>
      </w:r>
      <w:r w:rsidRPr="00386C84">
        <w:rPr>
          <w:rFonts w:ascii="Gadugi" w:hAnsi="Gadugi" w:cs="Arial"/>
          <w:sz w:val="20"/>
          <w:szCs w:val="20"/>
        </w:rPr>
        <w:t>naturaleza en el Eco Center, o reservar un tratamiento de spa. La cena a la carta</w:t>
      </w:r>
      <w:r>
        <w:rPr>
          <w:rFonts w:ascii="Gadugi" w:hAnsi="Gadugi" w:cs="Arial"/>
          <w:sz w:val="20"/>
          <w:szCs w:val="20"/>
        </w:rPr>
        <w:t xml:space="preserve"> lo espera desde las 19:00 </w:t>
      </w:r>
      <w:proofErr w:type="spellStart"/>
      <w:r w:rsidRPr="00CB2F49">
        <w:rPr>
          <w:rFonts w:ascii="Gadugi" w:hAnsi="Gadugi" w:cs="Arial"/>
          <w:sz w:val="20"/>
          <w:szCs w:val="20"/>
        </w:rPr>
        <w:t>Hrs</w:t>
      </w:r>
      <w:proofErr w:type="spellEnd"/>
      <w:r w:rsidRPr="00CB2F49">
        <w:rPr>
          <w:rFonts w:ascii="Gadugi" w:hAnsi="Gadugi" w:cs="Arial"/>
          <w:sz w:val="20"/>
          <w:szCs w:val="20"/>
        </w:rPr>
        <w:t>.</w:t>
      </w:r>
    </w:p>
    <w:p w14:paraId="2A086050" w14:textId="77777777" w:rsidR="00803DB6" w:rsidRPr="00CB2F49" w:rsidRDefault="00803DB6" w:rsidP="00803DB6">
      <w:pPr>
        <w:rPr>
          <w:rFonts w:ascii="Gadugi" w:hAnsi="Gadugi" w:cs="Arial"/>
          <w:b/>
          <w:sz w:val="20"/>
          <w:szCs w:val="20"/>
        </w:rPr>
      </w:pPr>
    </w:p>
    <w:p w14:paraId="1E63994F" w14:textId="77777777" w:rsidR="00803DB6" w:rsidRPr="00CB2F49" w:rsidRDefault="00803DB6" w:rsidP="00803DB6">
      <w:pPr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3</w:t>
      </w:r>
    </w:p>
    <w:p w14:paraId="6DFD20AC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F214A0">
        <w:rPr>
          <w:rFonts w:ascii="Gadugi" w:hAnsi="Gadugi" w:cs="Arial"/>
          <w:sz w:val="20"/>
          <w:szCs w:val="20"/>
        </w:rPr>
        <w:t xml:space="preserve">Viaje en bote 25 minutos hasta la Chacra y la Quebrada de </w:t>
      </w:r>
      <w:proofErr w:type="spellStart"/>
      <w:r w:rsidRPr="00F214A0">
        <w:rPr>
          <w:rFonts w:ascii="Gadugi" w:hAnsi="Gadugi" w:cs="Arial"/>
          <w:sz w:val="20"/>
          <w:szCs w:val="20"/>
        </w:rPr>
        <w:t>Gamitana</w:t>
      </w:r>
      <w:proofErr w:type="spellEnd"/>
      <w:r w:rsidRPr="00F214A0">
        <w:rPr>
          <w:rFonts w:ascii="Gadugi" w:hAnsi="Gadugi" w:cs="Arial"/>
          <w:sz w:val="20"/>
          <w:szCs w:val="20"/>
        </w:rPr>
        <w:t xml:space="preserve"> para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descubrir más misterios del bosque lluvioso. La Amazonia es una fuente casi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inagotable de frutas y vegetales exóticos, muchos de los cuales gozan de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propiedades curativas de las que se bene</w:t>
      </w:r>
      <w:r w:rsidRPr="00F214A0">
        <w:rPr>
          <w:rFonts w:ascii="Gadugi" w:hAnsi="Gadugi" w:cs="Arial"/>
          <w:sz w:val="20"/>
          <w:szCs w:val="20"/>
        </w:rPr>
        <w:noBreakHyphen/>
        <w:t>cian las comunidades locales que viven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 xml:space="preserve">en la remota selva. En la chacra modelo </w:t>
      </w:r>
      <w:proofErr w:type="spellStart"/>
      <w:r w:rsidRPr="00F214A0">
        <w:rPr>
          <w:rFonts w:ascii="Gadugi" w:hAnsi="Gadugi" w:cs="Arial"/>
          <w:sz w:val="20"/>
          <w:szCs w:val="20"/>
        </w:rPr>
        <w:t>Gamitana</w:t>
      </w:r>
      <w:proofErr w:type="spellEnd"/>
      <w:r w:rsidRPr="00F214A0">
        <w:rPr>
          <w:rFonts w:ascii="Gadugi" w:hAnsi="Gadugi" w:cs="Arial"/>
          <w:sz w:val="20"/>
          <w:szCs w:val="20"/>
        </w:rPr>
        <w:t>, rodeada por los sonidos y los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aromas de la Amazon</w:t>
      </w:r>
      <w:r>
        <w:rPr>
          <w:rFonts w:ascii="Gadugi" w:hAnsi="Gadugi" w:cs="Arial"/>
          <w:sz w:val="20"/>
          <w:szCs w:val="20"/>
        </w:rPr>
        <w:t xml:space="preserve">ia, podrá ver de cerca cómo una gran variedad </w:t>
      </w:r>
      <w:r w:rsidRPr="00F214A0">
        <w:rPr>
          <w:rFonts w:ascii="Gadugi" w:hAnsi="Gadugi" w:cs="Arial"/>
          <w:sz w:val="20"/>
          <w:szCs w:val="20"/>
        </w:rPr>
        <w:t>de</w:t>
      </w:r>
      <w:r>
        <w:rPr>
          <w:rFonts w:ascii="Gadugi" w:hAnsi="Gadugi" w:cs="Arial"/>
          <w:sz w:val="20"/>
          <w:szCs w:val="20"/>
        </w:rPr>
        <w:t xml:space="preserve"> ingredientes </w:t>
      </w:r>
      <w:r w:rsidRPr="00F214A0">
        <w:rPr>
          <w:rFonts w:ascii="Gadugi" w:hAnsi="Gadugi" w:cs="Arial"/>
          <w:sz w:val="20"/>
          <w:szCs w:val="20"/>
        </w:rPr>
        <w:t>es cultivada por agricultores locales, así como probar las frutas de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estación. Camine por una trocha de espesa vegetación bajo el verdor del dosel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 xml:space="preserve">hasta llegar a la Quebrada </w:t>
      </w:r>
      <w:proofErr w:type="spellStart"/>
      <w:r w:rsidRPr="00F214A0">
        <w:rPr>
          <w:rFonts w:ascii="Gadugi" w:hAnsi="Gadugi" w:cs="Arial"/>
          <w:sz w:val="20"/>
          <w:szCs w:val="20"/>
        </w:rPr>
        <w:t>Gamitana</w:t>
      </w:r>
      <w:proofErr w:type="spellEnd"/>
      <w:r w:rsidRPr="00F214A0">
        <w:rPr>
          <w:rFonts w:ascii="Gadugi" w:hAnsi="Gadugi" w:cs="Arial"/>
          <w:sz w:val="20"/>
          <w:szCs w:val="20"/>
        </w:rPr>
        <w:t>. Esta quebrada de aguas oscuras y fangosas,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es habitada por pirañas, caimanes, tortugas y aves que se esconden en sus orillas.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Regrese a Inkaterra Reserva Amazónica para almorzar.</w:t>
      </w:r>
    </w:p>
    <w:p w14:paraId="22DB506F" w14:textId="77777777" w:rsidR="00803DB6" w:rsidRPr="00F214A0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F214A0">
        <w:rPr>
          <w:rFonts w:ascii="Gadugi" w:hAnsi="Gadugi" w:cs="Arial"/>
          <w:sz w:val="20"/>
          <w:szCs w:val="20"/>
        </w:rPr>
        <w:t>Pasee a través del Jardín Amazónico que rodea las cabañas. Cultivados por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 xml:space="preserve">locales hace más de diez años, las plantas y árboles nativos </w:t>
      </w:r>
      <w:r w:rsidRPr="00F214A0">
        <w:rPr>
          <w:rFonts w:ascii="Gadugi" w:hAnsi="Gadugi" w:cs="Arial"/>
          <w:sz w:val="20"/>
          <w:szCs w:val="20"/>
        </w:rPr>
        <w:softHyphen/>
        <w:t>orecen en la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 xml:space="preserve">exuberante selva. Conozca </w:t>
      </w:r>
      <w:r>
        <w:rPr>
          <w:rFonts w:ascii="Gadugi" w:hAnsi="Gadugi" w:cs="Arial"/>
          <w:sz w:val="20"/>
          <w:szCs w:val="20"/>
        </w:rPr>
        <w:t>más sobre los interesantes benefi</w:t>
      </w:r>
      <w:r w:rsidRPr="00F214A0">
        <w:rPr>
          <w:rFonts w:ascii="Gadugi" w:hAnsi="Gadugi" w:cs="Arial"/>
          <w:sz w:val="20"/>
          <w:szCs w:val="20"/>
        </w:rPr>
        <w:t>cios y usos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tradicionales de la vegetación que crece aquí.</w:t>
      </w:r>
    </w:p>
    <w:p w14:paraId="52A9862B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F214A0">
        <w:rPr>
          <w:rFonts w:ascii="Gadugi" w:hAnsi="Gadugi" w:cs="Arial"/>
          <w:sz w:val="20"/>
          <w:szCs w:val="20"/>
        </w:rPr>
        <w:t>Bajo la luz de la luna, anímese a tomar la excursión Bosque Nocturno. Provisto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de linternas, camine entre el follaje al tiempo que sus sentidos perciben los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movimientos entre la vegetación y los sonidos nocturnos del bosque que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 xml:space="preserve">aparecen desde diferentes direcciones a su alrededor. Junto a su </w:t>
      </w:r>
      <w:r>
        <w:rPr>
          <w:rFonts w:ascii="Gadugi" w:hAnsi="Gadugi" w:cs="Arial"/>
          <w:sz w:val="20"/>
          <w:szCs w:val="20"/>
        </w:rPr>
        <w:t>g</w:t>
      </w:r>
      <w:r w:rsidRPr="00F214A0">
        <w:rPr>
          <w:rFonts w:ascii="Gadugi" w:hAnsi="Gadugi" w:cs="Arial"/>
          <w:sz w:val="20"/>
          <w:szCs w:val="20"/>
        </w:rPr>
        <w:t>uía</w:t>
      </w:r>
      <w:r>
        <w:rPr>
          <w:rFonts w:ascii="Gadugi" w:hAnsi="Gadugi" w:cs="Arial"/>
          <w:sz w:val="20"/>
          <w:szCs w:val="20"/>
        </w:rPr>
        <w:t xml:space="preserve"> e</w:t>
      </w:r>
      <w:r w:rsidRPr="00F214A0">
        <w:rPr>
          <w:rFonts w:ascii="Gadugi" w:hAnsi="Gadugi" w:cs="Arial"/>
          <w:sz w:val="20"/>
          <w:szCs w:val="20"/>
        </w:rPr>
        <w:t>xplorador, encuentre actividad animal y observe especies que solo emergen</w:t>
      </w:r>
      <w:r>
        <w:rPr>
          <w:rFonts w:ascii="Gadugi" w:hAnsi="Gadugi" w:cs="Arial"/>
          <w:sz w:val="20"/>
          <w:szCs w:val="20"/>
        </w:rPr>
        <w:t xml:space="preserve"> </w:t>
      </w:r>
      <w:r w:rsidRPr="00F214A0">
        <w:rPr>
          <w:rFonts w:ascii="Gadugi" w:hAnsi="Gadugi" w:cs="Arial"/>
          <w:sz w:val="20"/>
          <w:szCs w:val="20"/>
        </w:rPr>
        <w:t>durante la noche.</w:t>
      </w:r>
    </w:p>
    <w:p w14:paraId="4C8D0346" w14:textId="77777777" w:rsidR="00803DB6" w:rsidRPr="00CB2F49" w:rsidRDefault="00803DB6" w:rsidP="00803DB6">
      <w:pPr>
        <w:jc w:val="both"/>
        <w:rPr>
          <w:rFonts w:ascii="Gadugi" w:hAnsi="Gadugi" w:cs="Arial"/>
          <w:sz w:val="20"/>
          <w:szCs w:val="20"/>
        </w:rPr>
      </w:pPr>
    </w:p>
    <w:p w14:paraId="58C38499" w14:textId="77777777" w:rsidR="00803DB6" w:rsidRPr="00CB2F49" w:rsidRDefault="00803DB6" w:rsidP="00803DB6">
      <w:pPr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4</w:t>
      </w:r>
    </w:p>
    <w:p w14:paraId="5FC2B833" w14:textId="77777777" w:rsidR="00803DB6" w:rsidRPr="00080410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080410">
        <w:rPr>
          <w:rFonts w:ascii="Gadugi" w:hAnsi="Gadugi" w:cs="Arial"/>
          <w:sz w:val="20"/>
          <w:szCs w:val="20"/>
        </w:rPr>
        <w:t>Navegue 35 minutos río arriba hacia Inkaterra Hacienda Concepción, construida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en una antigua plantación de cacao y caucho en los años cincuenta. Fundada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por misioneros católicos, esta propiedad funcionaba como un centro médico y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 xml:space="preserve">de estudios ecológicos. Con más de 200 especies </w:t>
      </w:r>
      <w:r w:rsidRPr="00080410">
        <w:rPr>
          <w:rFonts w:ascii="Gadugi" w:hAnsi="Gadugi" w:cs="Arial"/>
          <w:sz w:val="20"/>
          <w:szCs w:val="20"/>
        </w:rPr>
        <w:lastRenderedPageBreak/>
        <w:t>de plantas distintas, vea por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qué la Amazonia es considerada la farmacia más grande del mundo, y conozca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de cerca sus usos y bene</w:t>
      </w:r>
      <w:r>
        <w:rPr>
          <w:rFonts w:ascii="Gadugi" w:hAnsi="Gadugi" w:cs="Arial"/>
          <w:sz w:val="20"/>
          <w:szCs w:val="20"/>
        </w:rPr>
        <w:t>fi</w:t>
      </w:r>
      <w:r w:rsidRPr="00080410">
        <w:rPr>
          <w:rFonts w:ascii="Gadugi" w:hAnsi="Gadugi" w:cs="Arial"/>
          <w:sz w:val="20"/>
          <w:szCs w:val="20"/>
        </w:rPr>
        <w:t>cios. Luego disfrute de un relajante paseo de 30</w:t>
      </w:r>
    </w:p>
    <w:p w14:paraId="4C215578" w14:textId="77777777" w:rsidR="00803DB6" w:rsidRPr="00080410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080410">
        <w:rPr>
          <w:rFonts w:ascii="Gadugi" w:hAnsi="Gadugi" w:cs="Arial"/>
          <w:sz w:val="20"/>
          <w:szCs w:val="20"/>
        </w:rPr>
        <w:t>minutos en canoa, en busca de tortugas, zambullidores, chotacabras y garzas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antes de regresar a su albergue.</w:t>
      </w:r>
    </w:p>
    <w:p w14:paraId="35D8A760" w14:textId="77777777" w:rsidR="00803DB6" w:rsidRPr="00CB2F49" w:rsidRDefault="00803DB6" w:rsidP="00803DB6">
      <w:pPr>
        <w:jc w:val="both"/>
        <w:rPr>
          <w:rFonts w:ascii="Gadugi" w:hAnsi="Gadugi"/>
          <w:b/>
          <w:sz w:val="20"/>
          <w:szCs w:val="20"/>
        </w:rPr>
      </w:pPr>
      <w:r w:rsidRPr="00080410">
        <w:rPr>
          <w:rFonts w:ascii="Gadugi" w:hAnsi="Gadugi" w:cs="Arial"/>
          <w:sz w:val="20"/>
          <w:szCs w:val="20"/>
        </w:rPr>
        <w:t xml:space="preserve">Después del almuerzo, </w:t>
      </w:r>
      <w:r>
        <w:rPr>
          <w:rFonts w:ascii="Gadugi" w:hAnsi="Gadugi" w:cs="Arial"/>
          <w:sz w:val="20"/>
          <w:szCs w:val="20"/>
        </w:rPr>
        <w:t>inicie el recorrido</w:t>
      </w:r>
      <w:r w:rsidRPr="00080410">
        <w:rPr>
          <w:rFonts w:ascii="Gadugi" w:hAnsi="Gadugi" w:cs="Arial"/>
          <w:sz w:val="20"/>
          <w:szCs w:val="20"/>
        </w:rPr>
        <w:t xml:space="preserve"> de 30 minutos por la Caminata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Anaconda, una plataforma elevada de madera de 200 metros (656 pies) de largo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construida sobre un bosque inundado de aguajales. En este suntuoso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>ecosistema podrá</w:t>
      </w:r>
      <w:r>
        <w:rPr>
          <w:rFonts w:ascii="Gadugi" w:hAnsi="Gadugi" w:cs="Arial"/>
          <w:sz w:val="20"/>
          <w:szCs w:val="20"/>
        </w:rPr>
        <w:t xml:space="preserve"> observar varias especies de anfi</w:t>
      </w:r>
      <w:r w:rsidRPr="00080410">
        <w:rPr>
          <w:rFonts w:ascii="Gadugi" w:hAnsi="Gadugi" w:cs="Arial"/>
          <w:sz w:val="20"/>
          <w:szCs w:val="20"/>
        </w:rPr>
        <w:t>bios, aves, mamíferos,</w:t>
      </w:r>
      <w:r>
        <w:rPr>
          <w:rFonts w:ascii="Gadugi" w:hAnsi="Gadugi" w:cs="Arial"/>
          <w:sz w:val="20"/>
          <w:szCs w:val="20"/>
        </w:rPr>
        <w:t xml:space="preserve"> </w:t>
      </w:r>
      <w:r w:rsidRPr="00080410">
        <w:rPr>
          <w:rFonts w:ascii="Gadugi" w:hAnsi="Gadugi" w:cs="Arial"/>
          <w:sz w:val="20"/>
          <w:szCs w:val="20"/>
        </w:rPr>
        <w:t xml:space="preserve">abundante </w:t>
      </w:r>
      <w:r w:rsidRPr="00080410">
        <w:rPr>
          <w:rFonts w:ascii="Gadugi" w:hAnsi="Gadugi" w:cs="Arial"/>
          <w:sz w:val="20"/>
          <w:szCs w:val="20"/>
        </w:rPr>
        <w:softHyphen/>
        <w:t>ora e interesantes árboles.</w:t>
      </w:r>
    </w:p>
    <w:p w14:paraId="5399CBFD" w14:textId="77777777" w:rsidR="00803DB6" w:rsidRDefault="00803DB6" w:rsidP="00803DB6">
      <w:pPr>
        <w:rPr>
          <w:rFonts w:ascii="Gadugi" w:hAnsi="Gadugi" w:cs="Arial"/>
          <w:b/>
          <w:sz w:val="20"/>
          <w:szCs w:val="20"/>
        </w:rPr>
      </w:pPr>
    </w:p>
    <w:p w14:paraId="4E339901" w14:textId="77777777" w:rsidR="00803DB6" w:rsidRPr="00CB2F49" w:rsidRDefault="00803DB6" w:rsidP="00803DB6">
      <w:pPr>
        <w:rPr>
          <w:rFonts w:ascii="Gadugi" w:hAnsi="Gadugi" w:cs="Arial"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5</w:t>
      </w:r>
    </w:p>
    <w:p w14:paraId="00BECF28" w14:textId="5D523FB8" w:rsidR="00803DB6" w:rsidRPr="001D3975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1D3975">
        <w:rPr>
          <w:rFonts w:ascii="Gadugi" w:hAnsi="Gadugi" w:cs="Arial"/>
          <w:sz w:val="20"/>
          <w:szCs w:val="20"/>
        </w:rPr>
        <w:t>Disfrute su último día rodeado de naturaleza, mientras los loros cantan entre los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 xml:space="preserve">árboles y los </w:t>
      </w:r>
      <w:proofErr w:type="spellStart"/>
      <w:r w:rsidRPr="001D3975">
        <w:rPr>
          <w:rFonts w:ascii="Gadugi" w:hAnsi="Gadugi" w:cs="Arial"/>
          <w:sz w:val="20"/>
          <w:szCs w:val="20"/>
        </w:rPr>
        <w:t>añujes</w:t>
      </w:r>
      <w:proofErr w:type="spellEnd"/>
      <w:r w:rsidRPr="001D3975">
        <w:rPr>
          <w:rFonts w:ascii="Gadugi" w:hAnsi="Gadugi" w:cs="Arial"/>
          <w:sz w:val="20"/>
          <w:szCs w:val="20"/>
        </w:rPr>
        <w:t xml:space="preserve"> se escabullen entre vibrantes jardines. Un entorno con una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sorprendente cantidad de vida silvestre registrada dentro y en los alrededores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de Inkaterra Reserva Amazónica (540 especies de aves han sido inventariadas en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las áreas de la propiedad).</w:t>
      </w:r>
    </w:p>
    <w:p w14:paraId="331DD593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1D3975">
        <w:rPr>
          <w:rFonts w:ascii="Gadugi" w:hAnsi="Gadugi" w:cs="Arial"/>
          <w:sz w:val="20"/>
          <w:szCs w:val="20"/>
        </w:rPr>
        <w:t xml:space="preserve">El </w:t>
      </w:r>
      <w:proofErr w:type="spellStart"/>
      <w:r w:rsidRPr="001D3975">
        <w:rPr>
          <w:rFonts w:ascii="Gadugi" w:hAnsi="Gadugi" w:cs="Arial"/>
          <w:sz w:val="20"/>
          <w:szCs w:val="20"/>
        </w:rPr>
        <w:t>check-out</w:t>
      </w:r>
      <w:proofErr w:type="spellEnd"/>
      <w:r w:rsidRPr="001D3975">
        <w:rPr>
          <w:rFonts w:ascii="Gadugi" w:hAnsi="Gadugi" w:cs="Arial"/>
          <w:sz w:val="20"/>
          <w:szCs w:val="20"/>
        </w:rPr>
        <w:t xml:space="preserve"> es a las 10:00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>.</w:t>
      </w:r>
      <w:r w:rsidRPr="001D3975">
        <w:rPr>
          <w:rFonts w:ascii="Gadugi" w:hAnsi="Gadugi" w:cs="Arial"/>
          <w:sz w:val="20"/>
          <w:szCs w:val="20"/>
        </w:rPr>
        <w:t>; dependiendo de la hora de su vuelo de regreso,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el almuerzo puede organizarse para este día (aplica costo adicional).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Embárquese en su bote para un viaje de regreso de 45 minutos río arriba hasta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llegar al aeropuerto.</w:t>
      </w:r>
    </w:p>
    <w:p w14:paraId="1A972A0B" w14:textId="77777777" w:rsidR="00803DB6" w:rsidRPr="001D3975" w:rsidRDefault="00803DB6" w:rsidP="00803DB6">
      <w:pPr>
        <w:jc w:val="both"/>
        <w:rPr>
          <w:rFonts w:ascii="Gadugi" w:hAnsi="Gadugi" w:cs="Arial"/>
          <w:sz w:val="20"/>
          <w:szCs w:val="20"/>
        </w:rPr>
      </w:pPr>
      <w:r w:rsidRPr="001D3975">
        <w:rPr>
          <w:rFonts w:ascii="Gadugi" w:hAnsi="Gadugi" w:cs="Arial"/>
          <w:sz w:val="20"/>
          <w:szCs w:val="20"/>
        </w:rPr>
        <w:t>Este viaje de cinco días es un itinerario sugerido. Las actividades y excursiones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pueden ser elegidas a la carta al momento de su llegada al albergue y están</w:t>
      </w:r>
      <w:r>
        <w:rPr>
          <w:rFonts w:ascii="Gadugi" w:hAnsi="Gadugi" w:cs="Arial"/>
          <w:sz w:val="20"/>
          <w:szCs w:val="20"/>
        </w:rPr>
        <w:t xml:space="preserve"> </w:t>
      </w:r>
      <w:r w:rsidRPr="001D3975">
        <w:rPr>
          <w:rFonts w:ascii="Gadugi" w:hAnsi="Gadugi" w:cs="Arial"/>
          <w:sz w:val="20"/>
          <w:szCs w:val="20"/>
        </w:rPr>
        <w:t>sujetas a cambio de acuerdo a las condiciones climáticas al momento de su visita.</w:t>
      </w:r>
    </w:p>
    <w:p w14:paraId="3434AB78" w14:textId="77777777" w:rsidR="00803DB6" w:rsidRDefault="00803DB6" w:rsidP="00803DB6">
      <w:pPr>
        <w:jc w:val="both"/>
        <w:rPr>
          <w:rFonts w:ascii="Gadugi" w:hAnsi="Gadugi" w:cs="Arial"/>
          <w:sz w:val="20"/>
          <w:szCs w:val="20"/>
        </w:rPr>
      </w:pPr>
    </w:p>
    <w:p w14:paraId="63A2F704" w14:textId="77777777" w:rsidR="00803DB6" w:rsidRPr="00DD1F6E" w:rsidRDefault="00803DB6" w:rsidP="00803DB6">
      <w:pPr>
        <w:jc w:val="both"/>
      </w:pPr>
      <w:r w:rsidRPr="00CB2F49">
        <w:rPr>
          <w:rFonts w:ascii="Gadugi" w:hAnsi="Gadugi"/>
          <w:b/>
          <w:sz w:val="20"/>
          <w:szCs w:val="20"/>
        </w:rPr>
        <w:t>FIN DE LOS SERVICIOS</w:t>
      </w:r>
    </w:p>
    <w:p w14:paraId="7DEB4388" w14:textId="77777777" w:rsidR="00803DB6" w:rsidRDefault="00803DB6" w:rsidP="00803DB6">
      <w:pPr>
        <w:jc w:val="both"/>
        <w:rPr>
          <w:rFonts w:ascii="Gadugi" w:hAnsi="Gadugi" w:cs="Arial"/>
          <w:b/>
          <w:sz w:val="20"/>
          <w:szCs w:val="20"/>
        </w:rPr>
      </w:pPr>
    </w:p>
    <w:p w14:paraId="33C2005F" w14:textId="61BBB5B4" w:rsidR="00165A25" w:rsidRPr="00803DB6" w:rsidRDefault="00165A25" w:rsidP="00803DB6">
      <w:pPr>
        <w:rPr>
          <w:rFonts w:eastAsia="Calibri"/>
        </w:rPr>
      </w:pPr>
    </w:p>
    <w:sectPr w:rsidR="00165A25" w:rsidRPr="00803DB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FB080" w14:textId="77777777" w:rsidR="0078135E" w:rsidRDefault="0078135E">
      <w:r>
        <w:separator/>
      </w:r>
    </w:p>
  </w:endnote>
  <w:endnote w:type="continuationSeparator" w:id="0">
    <w:p w14:paraId="564BE28E" w14:textId="77777777" w:rsidR="0078135E" w:rsidRDefault="0078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DCF5E" w14:textId="77777777" w:rsidR="0078135E" w:rsidRDefault="0078135E">
      <w:r>
        <w:separator/>
      </w:r>
    </w:p>
  </w:footnote>
  <w:footnote w:type="continuationSeparator" w:id="0">
    <w:p w14:paraId="7BF04117" w14:textId="77777777" w:rsidR="0078135E" w:rsidRDefault="0078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78135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78135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48"/>
    <w:multiLevelType w:val="hybridMultilevel"/>
    <w:tmpl w:val="42124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B5F"/>
    <w:multiLevelType w:val="hybridMultilevel"/>
    <w:tmpl w:val="972E44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33C33"/>
    <w:multiLevelType w:val="hybridMultilevel"/>
    <w:tmpl w:val="A9EEB7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47FF5"/>
    <w:multiLevelType w:val="hybridMultilevel"/>
    <w:tmpl w:val="42841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442B"/>
    <w:multiLevelType w:val="hybridMultilevel"/>
    <w:tmpl w:val="64BCE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D09EB"/>
    <w:multiLevelType w:val="hybridMultilevel"/>
    <w:tmpl w:val="40905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42714"/>
    <w:multiLevelType w:val="hybridMultilevel"/>
    <w:tmpl w:val="173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02602"/>
    <w:multiLevelType w:val="hybridMultilevel"/>
    <w:tmpl w:val="A63C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A00CB"/>
    <w:multiLevelType w:val="hybridMultilevel"/>
    <w:tmpl w:val="83640A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076C4"/>
    <w:multiLevelType w:val="hybridMultilevel"/>
    <w:tmpl w:val="3064D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D1406"/>
    <w:multiLevelType w:val="hybridMultilevel"/>
    <w:tmpl w:val="C75A4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7381D"/>
    <w:multiLevelType w:val="hybridMultilevel"/>
    <w:tmpl w:val="2ED046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F7617"/>
    <w:multiLevelType w:val="hybridMultilevel"/>
    <w:tmpl w:val="E1726A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13"/>
  </w:num>
  <w:num w:numId="11">
    <w:abstractNumId w:val="3"/>
  </w:num>
  <w:num w:numId="12">
    <w:abstractNumId w:val="8"/>
  </w:num>
  <w:num w:numId="13">
    <w:abstractNumId w:val="4"/>
  </w:num>
  <w:num w:numId="14">
    <w:abstractNumId w:val="10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563D4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15E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13485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6E26"/>
    <w:rsid w:val="00773326"/>
    <w:rsid w:val="0078135E"/>
    <w:rsid w:val="00783BC3"/>
    <w:rsid w:val="00783C34"/>
    <w:rsid w:val="00786362"/>
    <w:rsid w:val="0078737A"/>
    <w:rsid w:val="00791DAA"/>
    <w:rsid w:val="007928C2"/>
    <w:rsid w:val="00793C18"/>
    <w:rsid w:val="007A3FB2"/>
    <w:rsid w:val="007A63E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02C8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1B14"/>
    <w:rsid w:val="00AD7092"/>
    <w:rsid w:val="00AE1F9B"/>
    <w:rsid w:val="00AE231D"/>
    <w:rsid w:val="00AE25F3"/>
    <w:rsid w:val="00AE3F9B"/>
    <w:rsid w:val="00AF0099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773B3"/>
    <w:rsid w:val="00C77D29"/>
    <w:rsid w:val="00C862ED"/>
    <w:rsid w:val="00C927EB"/>
    <w:rsid w:val="00CA0598"/>
    <w:rsid w:val="00CA4753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DF7F6A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037B"/>
    <w:rsid w:val="00F11592"/>
    <w:rsid w:val="00F117F4"/>
    <w:rsid w:val="00F16B5C"/>
    <w:rsid w:val="00F3473A"/>
    <w:rsid w:val="00F37BA3"/>
    <w:rsid w:val="00F41F27"/>
    <w:rsid w:val="00F56B7F"/>
    <w:rsid w:val="00F61534"/>
    <w:rsid w:val="00F72EB4"/>
    <w:rsid w:val="00F73976"/>
    <w:rsid w:val="00F81B34"/>
    <w:rsid w:val="00F838D5"/>
    <w:rsid w:val="00F902FE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2DAF-0AB8-43F2-B354-52DB5A47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240</cp:revision>
  <cp:lastPrinted>2025-07-15T22:50:00Z</cp:lastPrinted>
  <dcterms:created xsi:type="dcterms:W3CDTF">2025-06-11T21:34:00Z</dcterms:created>
  <dcterms:modified xsi:type="dcterms:W3CDTF">2026-05-21T22:14:00Z</dcterms:modified>
</cp:coreProperties>
</file>