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6521D" w14:textId="4D9D076F" w:rsidR="00EA4EE9" w:rsidRDefault="000774DB" w:rsidP="00EA4EE9">
      <w:pPr>
        <w:pStyle w:val="NormalWeb"/>
        <w:shd w:val="clear" w:color="auto" w:fill="043C77"/>
        <w:spacing w:before="0" w:beforeAutospacing="0" w:after="0" w:afterAutospacing="0"/>
        <w:jc w:val="center"/>
        <w:rPr>
          <w:rFonts w:ascii="Gadugi" w:hAnsi="Gadugi"/>
          <w:b/>
          <w:bCs/>
          <w:color w:val="FFFFFF"/>
          <w:sz w:val="28"/>
          <w:szCs w:val="28"/>
        </w:rPr>
      </w:pPr>
      <w:r>
        <w:rPr>
          <w:rFonts w:ascii="Gadugi" w:hAnsi="Gadugi"/>
          <w:b/>
          <w:bCs/>
          <w:color w:val="FFFFFF"/>
          <w:sz w:val="28"/>
          <w:szCs w:val="28"/>
        </w:rPr>
        <w:t xml:space="preserve"> </w:t>
      </w:r>
      <w:r w:rsidR="00EA4EE9">
        <w:rPr>
          <w:rFonts w:ascii="Gadugi" w:hAnsi="Gadugi"/>
          <w:b/>
          <w:bCs/>
          <w:color w:val="FFFFFF"/>
          <w:sz w:val="28"/>
          <w:szCs w:val="28"/>
        </w:rPr>
        <w:t xml:space="preserve">SELVA Y SIERRA INMORTAL </w:t>
      </w:r>
    </w:p>
    <w:p w14:paraId="4248FC86" w14:textId="77777777" w:rsidR="00EA4EE9" w:rsidRPr="004F0B50" w:rsidRDefault="00EA4EE9" w:rsidP="00EA4EE9">
      <w:pPr>
        <w:pStyle w:val="NormalWeb"/>
        <w:shd w:val="clear" w:color="auto" w:fill="043C77"/>
        <w:spacing w:before="0" w:beforeAutospacing="0" w:after="0" w:afterAutospacing="0"/>
        <w:jc w:val="center"/>
        <w:rPr>
          <w:rFonts w:ascii="Gadugi" w:hAnsi="Gadugi"/>
          <w:b/>
          <w:bCs/>
          <w:color w:val="FFFFFF"/>
          <w:sz w:val="28"/>
          <w:szCs w:val="28"/>
        </w:rPr>
      </w:pPr>
      <w:r w:rsidRPr="004F0B50">
        <w:rPr>
          <w:rFonts w:ascii="Gadugi" w:eastAsia="MS PMincho" w:hAnsi="Gadugi" w:cs="Calibri"/>
          <w:b/>
          <w:color w:val="FFFFFF"/>
          <w:sz w:val="28"/>
          <w:szCs w:val="28"/>
        </w:rPr>
        <w:t>PERENE – VILLA RICA - TARMA - OXAPAMPA – POZUZO</w:t>
      </w:r>
    </w:p>
    <w:p w14:paraId="050C804B" w14:textId="77777777" w:rsidR="00EA4EE9" w:rsidRDefault="00EA4EE9" w:rsidP="00EA4EE9">
      <w:pPr>
        <w:pStyle w:val="NormalWeb"/>
        <w:shd w:val="clear" w:color="auto" w:fill="043C77"/>
        <w:spacing w:before="0" w:beforeAutospacing="0" w:after="0" w:afterAutospacing="0"/>
        <w:jc w:val="center"/>
        <w:rPr>
          <w:color w:val="FFFFFF"/>
        </w:rPr>
      </w:pPr>
      <w:r>
        <w:rPr>
          <w:rFonts w:ascii="Gadugi" w:hAnsi="Gadugi"/>
          <w:b/>
          <w:bCs/>
          <w:color w:val="FFFFFF"/>
          <w:sz w:val="28"/>
          <w:szCs w:val="28"/>
        </w:rPr>
        <w:t>05 DÍAS - 04 NOCHES</w:t>
      </w:r>
    </w:p>
    <w:p w14:paraId="4BA26808" w14:textId="77777777" w:rsidR="00EA4EE9" w:rsidRDefault="00EA4EE9" w:rsidP="00EA4EE9"/>
    <w:p w14:paraId="64B6A7CF" w14:textId="169BF4A4" w:rsidR="00EA4EE9" w:rsidRPr="006576A1" w:rsidRDefault="00EA4EE9" w:rsidP="00EA4EE9">
      <w:pPr>
        <w:rPr>
          <w:rFonts w:ascii="Gadugi" w:hAnsi="Gadugi" w:cs="Calibri"/>
          <w:b/>
          <w:bCs/>
          <w:color w:val="000000"/>
          <w:sz w:val="20"/>
          <w:szCs w:val="20"/>
          <w:lang w:val="es-PE"/>
        </w:rPr>
      </w:pPr>
      <w:r w:rsidRPr="00014907">
        <w:rPr>
          <w:rFonts w:ascii="Gadugi" w:hAnsi="Gadugi" w:cs="Calibri"/>
          <w:b/>
          <w:bCs/>
          <w:color w:val="000000"/>
          <w:sz w:val="20"/>
          <w:szCs w:val="20"/>
          <w:lang w:val="es-PE"/>
        </w:rPr>
        <w:t xml:space="preserve">INCLUYE: </w:t>
      </w:r>
    </w:p>
    <w:p w14:paraId="4E509FB1"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 xml:space="preserve">Traslados </w:t>
      </w:r>
      <w:r w:rsidRPr="00EA4EE9">
        <w:rPr>
          <w:rFonts w:ascii="Gadugi" w:eastAsia="MS PMincho" w:hAnsi="Gadugi" w:cs="Calibri"/>
          <w:bCs/>
          <w:color w:val="000000" w:themeColor="text1"/>
          <w:sz w:val="20"/>
          <w:szCs w:val="20"/>
        </w:rPr>
        <w:t>Terminal / Hotel / Terminal.</w:t>
      </w:r>
    </w:p>
    <w:p w14:paraId="060B2DEF"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Transporte en servicio compartido para la realización de los tours.</w:t>
      </w:r>
      <w:r w:rsidRPr="00EA4EE9">
        <w:rPr>
          <w:rFonts w:ascii="Gadugi" w:eastAsia="MS PMincho" w:hAnsi="Gadugi" w:cs="Calibri"/>
          <w:color w:val="000000" w:themeColor="text1"/>
          <w:sz w:val="20"/>
          <w:szCs w:val="20"/>
        </w:rPr>
        <w:tab/>
      </w:r>
    </w:p>
    <w:p w14:paraId="75EDDB20"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03 noches de alojamiento en Chanchamayo.</w:t>
      </w:r>
    </w:p>
    <w:p w14:paraId="40FC4865"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01 noche de alojamiento en Oxapampa. D´Palo o similar.</w:t>
      </w:r>
    </w:p>
    <w:p w14:paraId="29722894"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05 desayunos.</w:t>
      </w:r>
    </w:p>
    <w:p w14:paraId="1B8B8019"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Guía Oficial de Turismo y/u Orientador Local Especializado.</w:t>
      </w:r>
      <w:r w:rsidRPr="00EA4EE9">
        <w:rPr>
          <w:rFonts w:ascii="Gadugi" w:eastAsia="MS PMincho" w:hAnsi="Gadugi" w:cs="Calibri"/>
          <w:color w:val="000000" w:themeColor="text1"/>
          <w:sz w:val="20"/>
          <w:szCs w:val="20"/>
        </w:rPr>
        <w:tab/>
      </w:r>
    </w:p>
    <w:p w14:paraId="51BDF9C0" w14:textId="77777777" w:rsidR="00EA4EE9" w:rsidRPr="00EA4EE9" w:rsidRDefault="00EA4EE9" w:rsidP="00EA4EE9">
      <w:pPr>
        <w:pStyle w:val="Prrafodelista"/>
        <w:numPr>
          <w:ilvl w:val="0"/>
          <w:numId w:val="40"/>
        </w:numPr>
        <w:tabs>
          <w:tab w:val="left" w:pos="1080"/>
        </w:tabs>
        <w:rPr>
          <w:rFonts w:ascii="Gadugi" w:eastAsia="MS PMincho" w:hAnsi="Gadugi" w:cs="Calibri"/>
          <w:bCs/>
          <w:color w:val="000000" w:themeColor="text1"/>
          <w:sz w:val="20"/>
          <w:szCs w:val="20"/>
          <w:u w:val="single"/>
        </w:rPr>
      </w:pPr>
      <w:r w:rsidRPr="00EA4EE9">
        <w:rPr>
          <w:rFonts w:ascii="Gadugi" w:eastAsia="MS PMincho" w:hAnsi="Gadugi" w:cs="Calibri"/>
          <w:color w:val="000000" w:themeColor="text1"/>
          <w:sz w:val="20"/>
          <w:szCs w:val="20"/>
        </w:rPr>
        <w:t>Entradas a los lugares mencionados.</w:t>
      </w:r>
    </w:p>
    <w:p w14:paraId="5E2447A7" w14:textId="3A28ECDA" w:rsidR="00EA4EE9" w:rsidRPr="007E65E4" w:rsidRDefault="00EA4EE9" w:rsidP="007601E7">
      <w:pPr>
        <w:pStyle w:val="Prrafodelista"/>
        <w:numPr>
          <w:ilvl w:val="0"/>
          <w:numId w:val="40"/>
        </w:numPr>
        <w:tabs>
          <w:tab w:val="left" w:pos="1080"/>
        </w:tabs>
        <w:rPr>
          <w:rFonts w:ascii="Gadugi" w:eastAsia="MS PMincho" w:hAnsi="Gadugi" w:cs="Calibri"/>
          <w:bCs/>
          <w:color w:val="000000" w:themeColor="text1"/>
          <w:sz w:val="20"/>
          <w:szCs w:val="20"/>
          <w:u w:val="single"/>
        </w:rPr>
      </w:pPr>
      <w:r w:rsidRPr="007E65E4">
        <w:rPr>
          <w:rFonts w:ascii="Gadugi" w:eastAsia="MS PMincho" w:hAnsi="Gadugi" w:cs="Calibri"/>
          <w:color w:val="000000" w:themeColor="text1"/>
          <w:sz w:val="20"/>
          <w:szCs w:val="20"/>
        </w:rPr>
        <w:t>Botiquín de Primeros auxilios</w:t>
      </w:r>
      <w:r w:rsidR="004B67F7">
        <w:rPr>
          <w:rFonts w:ascii="Gadugi" w:eastAsia="MS PMincho" w:hAnsi="Gadugi" w:cs="Calibri"/>
          <w:color w:val="000000" w:themeColor="text1"/>
          <w:sz w:val="20"/>
          <w:szCs w:val="20"/>
        </w:rPr>
        <w:t xml:space="preserve"> / </w:t>
      </w:r>
      <w:r w:rsidRPr="007E65E4">
        <w:rPr>
          <w:rFonts w:ascii="Gadugi" w:eastAsia="MS PMincho" w:hAnsi="Gadugi" w:cs="Calibri"/>
          <w:color w:val="000000" w:themeColor="text1"/>
          <w:sz w:val="20"/>
          <w:szCs w:val="20"/>
        </w:rPr>
        <w:t>Atención permanente.</w:t>
      </w:r>
    </w:p>
    <w:p w14:paraId="61B9D04A" w14:textId="1CE5DFDB" w:rsidR="001E5B20" w:rsidRDefault="001E5B20" w:rsidP="00EA4EE9"/>
    <w:tbl>
      <w:tblPr>
        <w:tblW w:w="5000" w:type="pct"/>
        <w:tblCellMar>
          <w:left w:w="70" w:type="dxa"/>
          <w:right w:w="70" w:type="dxa"/>
        </w:tblCellMar>
        <w:tblLook w:val="04A0" w:firstRow="1" w:lastRow="0" w:firstColumn="1" w:lastColumn="0" w:noHBand="0" w:noVBand="1"/>
      </w:tblPr>
      <w:tblGrid>
        <w:gridCol w:w="1860"/>
        <w:gridCol w:w="505"/>
        <w:gridCol w:w="767"/>
        <w:gridCol w:w="1258"/>
        <w:gridCol w:w="1559"/>
        <w:gridCol w:w="1277"/>
        <w:gridCol w:w="1273"/>
      </w:tblGrid>
      <w:tr w:rsidR="001E5B20" w:rsidRPr="001E5B20" w14:paraId="3B144FF0" w14:textId="77777777" w:rsidTr="001E5B20">
        <w:trPr>
          <w:trHeight w:val="288"/>
        </w:trPr>
        <w:tc>
          <w:tcPr>
            <w:tcW w:w="1094" w:type="pct"/>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ABB4326" w14:textId="77777777" w:rsidR="001E5B20" w:rsidRPr="001E5B20" w:rsidRDefault="001E5B20" w:rsidP="001E5B20">
            <w:pPr>
              <w:jc w:val="center"/>
              <w:rPr>
                <w:rFonts w:ascii="Gadugi" w:hAnsi="Gadugi" w:cs="Calibri"/>
                <w:b/>
                <w:bCs/>
                <w:color w:val="000000"/>
                <w:sz w:val="20"/>
                <w:szCs w:val="20"/>
                <w:lang w:val="es-PE" w:eastAsia="es-PE"/>
              </w:rPr>
            </w:pPr>
            <w:r w:rsidRPr="001E5B20">
              <w:rPr>
                <w:rFonts w:ascii="Gadugi" w:hAnsi="Gadugi" w:cs="Calibri"/>
                <w:b/>
                <w:bCs/>
                <w:color w:val="000000"/>
                <w:sz w:val="20"/>
                <w:szCs w:val="20"/>
                <w:lang w:val="es-PE" w:eastAsia="es-PE"/>
              </w:rPr>
              <w:t>HOTELES</w:t>
            </w:r>
          </w:p>
        </w:tc>
        <w:tc>
          <w:tcPr>
            <w:tcW w:w="297" w:type="pct"/>
            <w:vMerge w:val="restart"/>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3D0BCAAB" w14:textId="77777777" w:rsidR="001E5B20" w:rsidRPr="001E5B20" w:rsidRDefault="001E5B20" w:rsidP="001E5B20">
            <w:pPr>
              <w:jc w:val="center"/>
              <w:rPr>
                <w:rFonts w:ascii="Gadugi" w:hAnsi="Gadugi" w:cs="Calibri"/>
                <w:b/>
                <w:bCs/>
                <w:color w:val="FFFFFF"/>
                <w:sz w:val="20"/>
                <w:szCs w:val="20"/>
                <w:lang w:val="es-PE" w:eastAsia="es-PE"/>
              </w:rPr>
            </w:pPr>
            <w:r w:rsidRPr="001E5B20">
              <w:rPr>
                <w:rFonts w:ascii="Gadugi" w:hAnsi="Gadugi" w:cs="Calibri"/>
                <w:b/>
                <w:bCs/>
                <w:color w:val="FFFFFF"/>
                <w:sz w:val="20"/>
                <w:szCs w:val="20"/>
                <w:lang w:val="es-PE" w:eastAsia="es-PE"/>
              </w:rPr>
              <w:t>Cat.</w:t>
            </w:r>
          </w:p>
        </w:tc>
        <w:tc>
          <w:tcPr>
            <w:tcW w:w="451" w:type="pct"/>
            <w:vMerge w:val="restart"/>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086ACF00" w14:textId="77777777" w:rsidR="001E5B20" w:rsidRPr="001E5B20" w:rsidRDefault="001E5B20" w:rsidP="001E5B20">
            <w:pPr>
              <w:jc w:val="center"/>
              <w:rPr>
                <w:rFonts w:ascii="Gadugi" w:hAnsi="Gadugi" w:cs="Calibri"/>
                <w:b/>
                <w:bCs/>
                <w:color w:val="FFFFFF"/>
                <w:sz w:val="20"/>
                <w:szCs w:val="20"/>
                <w:lang w:val="es-PE" w:eastAsia="es-PE"/>
              </w:rPr>
            </w:pPr>
            <w:r w:rsidRPr="001E5B20">
              <w:rPr>
                <w:rFonts w:ascii="Gadugi" w:hAnsi="Gadugi" w:cs="Calibri"/>
                <w:b/>
                <w:bCs/>
                <w:color w:val="FFFFFF"/>
                <w:sz w:val="20"/>
                <w:szCs w:val="20"/>
                <w:lang w:val="es-PE" w:eastAsia="es-PE"/>
              </w:rPr>
              <w:t>Pisc.</w:t>
            </w:r>
          </w:p>
        </w:tc>
        <w:tc>
          <w:tcPr>
            <w:tcW w:w="3157" w:type="pct"/>
            <w:gridSpan w:val="4"/>
            <w:tcBorders>
              <w:top w:val="nil"/>
              <w:left w:val="nil"/>
              <w:bottom w:val="nil"/>
              <w:right w:val="nil"/>
            </w:tcBorders>
            <w:shd w:val="clear" w:color="000000" w:fill="203764"/>
            <w:noWrap/>
            <w:vAlign w:val="center"/>
            <w:hideMark/>
          </w:tcPr>
          <w:p w14:paraId="0493F46B" w14:textId="77777777" w:rsidR="001E5B20" w:rsidRPr="001E5B20" w:rsidRDefault="001E5B20" w:rsidP="001E5B20">
            <w:pPr>
              <w:jc w:val="center"/>
              <w:rPr>
                <w:rFonts w:ascii="Gadugi" w:hAnsi="Gadugi" w:cs="Calibri"/>
                <w:b/>
                <w:bCs/>
                <w:color w:val="FFFFFF"/>
                <w:sz w:val="20"/>
                <w:szCs w:val="20"/>
                <w:lang w:val="es-PE" w:eastAsia="es-PE"/>
              </w:rPr>
            </w:pPr>
            <w:r w:rsidRPr="001E5B20">
              <w:rPr>
                <w:rFonts w:ascii="Gadugi" w:hAnsi="Gadugi" w:cs="Calibri"/>
                <w:b/>
                <w:bCs/>
                <w:color w:val="FFFFFF"/>
                <w:sz w:val="20"/>
                <w:szCs w:val="20"/>
                <w:lang w:val="es-PE" w:eastAsia="es-PE"/>
              </w:rPr>
              <w:t>PERUANOS/EXTRANJEROS</w:t>
            </w:r>
          </w:p>
        </w:tc>
      </w:tr>
      <w:tr w:rsidR="001E5B20" w:rsidRPr="001E5B20" w14:paraId="23E54891" w14:textId="77777777" w:rsidTr="001E5B20">
        <w:trPr>
          <w:trHeight w:val="288"/>
        </w:trPr>
        <w:tc>
          <w:tcPr>
            <w:tcW w:w="1094" w:type="pct"/>
            <w:vMerge/>
            <w:tcBorders>
              <w:top w:val="single" w:sz="4" w:space="0" w:color="auto"/>
              <w:left w:val="single" w:sz="4" w:space="0" w:color="auto"/>
              <w:bottom w:val="single" w:sz="4" w:space="0" w:color="auto"/>
              <w:right w:val="single" w:sz="4" w:space="0" w:color="auto"/>
            </w:tcBorders>
            <w:vAlign w:val="center"/>
            <w:hideMark/>
          </w:tcPr>
          <w:p w14:paraId="154B8454" w14:textId="77777777" w:rsidR="001E5B20" w:rsidRPr="001E5B20" w:rsidRDefault="001E5B20" w:rsidP="001E5B20">
            <w:pPr>
              <w:rPr>
                <w:rFonts w:ascii="Gadugi" w:hAnsi="Gadugi" w:cs="Calibri"/>
                <w:b/>
                <w:bCs/>
                <w:color w:val="000000"/>
                <w:sz w:val="20"/>
                <w:szCs w:val="20"/>
                <w:lang w:val="es-PE" w:eastAsia="es-PE"/>
              </w:rPr>
            </w:pPr>
          </w:p>
        </w:tc>
        <w:tc>
          <w:tcPr>
            <w:tcW w:w="297" w:type="pct"/>
            <w:vMerge/>
            <w:tcBorders>
              <w:top w:val="single" w:sz="4" w:space="0" w:color="auto"/>
              <w:left w:val="single" w:sz="4" w:space="0" w:color="auto"/>
              <w:bottom w:val="single" w:sz="4" w:space="0" w:color="auto"/>
              <w:right w:val="single" w:sz="4" w:space="0" w:color="auto"/>
            </w:tcBorders>
            <w:vAlign w:val="center"/>
            <w:hideMark/>
          </w:tcPr>
          <w:p w14:paraId="0D2051B3" w14:textId="77777777" w:rsidR="001E5B20" w:rsidRPr="001E5B20" w:rsidRDefault="001E5B20" w:rsidP="001E5B20">
            <w:pPr>
              <w:rPr>
                <w:rFonts w:ascii="Gadugi" w:hAnsi="Gadugi" w:cs="Calibri"/>
                <w:b/>
                <w:bCs/>
                <w:color w:val="FFFFFF"/>
                <w:sz w:val="20"/>
                <w:szCs w:val="20"/>
                <w:lang w:val="es-PE" w:eastAsia="es-PE"/>
              </w:rPr>
            </w:pPr>
          </w:p>
        </w:tc>
        <w:tc>
          <w:tcPr>
            <w:tcW w:w="451" w:type="pct"/>
            <w:vMerge/>
            <w:tcBorders>
              <w:top w:val="single" w:sz="4" w:space="0" w:color="auto"/>
              <w:left w:val="single" w:sz="4" w:space="0" w:color="auto"/>
              <w:bottom w:val="single" w:sz="4" w:space="0" w:color="auto"/>
              <w:right w:val="single" w:sz="4" w:space="0" w:color="auto"/>
            </w:tcBorders>
            <w:vAlign w:val="center"/>
            <w:hideMark/>
          </w:tcPr>
          <w:p w14:paraId="2BEB08EF" w14:textId="77777777" w:rsidR="001E5B20" w:rsidRPr="001E5B20" w:rsidRDefault="001E5B20" w:rsidP="001E5B20">
            <w:pPr>
              <w:rPr>
                <w:rFonts w:ascii="Gadugi" w:hAnsi="Gadugi" w:cs="Calibri"/>
                <w:b/>
                <w:bCs/>
                <w:color w:val="FFFFFF"/>
                <w:sz w:val="20"/>
                <w:szCs w:val="20"/>
                <w:lang w:val="es-PE" w:eastAsia="es-PE"/>
              </w:rPr>
            </w:pPr>
          </w:p>
        </w:tc>
        <w:tc>
          <w:tcPr>
            <w:tcW w:w="740" w:type="pct"/>
            <w:tcBorders>
              <w:top w:val="single" w:sz="4" w:space="0" w:color="auto"/>
              <w:left w:val="nil"/>
              <w:bottom w:val="single" w:sz="4" w:space="0" w:color="auto"/>
              <w:right w:val="single" w:sz="4" w:space="0" w:color="auto"/>
            </w:tcBorders>
            <w:shd w:val="clear" w:color="000000" w:fill="FFC000"/>
            <w:noWrap/>
            <w:vAlign w:val="center"/>
            <w:hideMark/>
          </w:tcPr>
          <w:p w14:paraId="72C2888C" w14:textId="77777777" w:rsidR="001E5B20" w:rsidRPr="001E5B20" w:rsidRDefault="001E5B20" w:rsidP="001E5B20">
            <w:pPr>
              <w:jc w:val="center"/>
              <w:rPr>
                <w:rFonts w:ascii="Gadugi" w:hAnsi="Gadugi" w:cs="Calibri"/>
                <w:b/>
                <w:bCs/>
                <w:color w:val="000000"/>
                <w:sz w:val="20"/>
                <w:szCs w:val="20"/>
                <w:lang w:val="es-PE" w:eastAsia="es-PE"/>
              </w:rPr>
            </w:pPr>
            <w:r w:rsidRPr="001E5B20">
              <w:rPr>
                <w:rFonts w:ascii="Gadugi" w:hAnsi="Gadugi" w:cs="Calibri"/>
                <w:b/>
                <w:bCs/>
                <w:color w:val="000000"/>
                <w:sz w:val="20"/>
                <w:szCs w:val="20"/>
                <w:lang w:val="es-PE" w:eastAsia="es-PE"/>
              </w:rPr>
              <w:t>SWB</w:t>
            </w:r>
          </w:p>
        </w:tc>
        <w:tc>
          <w:tcPr>
            <w:tcW w:w="917" w:type="pct"/>
            <w:tcBorders>
              <w:top w:val="single" w:sz="4" w:space="0" w:color="auto"/>
              <w:left w:val="nil"/>
              <w:bottom w:val="single" w:sz="4" w:space="0" w:color="auto"/>
              <w:right w:val="single" w:sz="4" w:space="0" w:color="auto"/>
            </w:tcBorders>
            <w:shd w:val="clear" w:color="000000" w:fill="FFC000"/>
            <w:noWrap/>
            <w:vAlign w:val="center"/>
            <w:hideMark/>
          </w:tcPr>
          <w:p w14:paraId="2BFD46E4" w14:textId="77777777" w:rsidR="001E5B20" w:rsidRPr="001E5B20" w:rsidRDefault="001E5B20" w:rsidP="001E5B20">
            <w:pPr>
              <w:jc w:val="center"/>
              <w:rPr>
                <w:rFonts w:ascii="Gadugi" w:hAnsi="Gadugi" w:cs="Calibri"/>
                <w:b/>
                <w:bCs/>
                <w:color w:val="000000"/>
                <w:sz w:val="20"/>
                <w:szCs w:val="20"/>
                <w:lang w:val="es-PE" w:eastAsia="es-PE"/>
              </w:rPr>
            </w:pPr>
            <w:r w:rsidRPr="001E5B20">
              <w:rPr>
                <w:rFonts w:ascii="Gadugi" w:hAnsi="Gadugi" w:cs="Calibri"/>
                <w:b/>
                <w:bCs/>
                <w:color w:val="000000"/>
                <w:sz w:val="20"/>
                <w:szCs w:val="20"/>
                <w:lang w:val="es-PE" w:eastAsia="es-PE"/>
              </w:rPr>
              <w:t>DWB</w:t>
            </w:r>
          </w:p>
        </w:tc>
        <w:tc>
          <w:tcPr>
            <w:tcW w:w="751" w:type="pct"/>
            <w:tcBorders>
              <w:top w:val="single" w:sz="4" w:space="0" w:color="auto"/>
              <w:left w:val="nil"/>
              <w:bottom w:val="single" w:sz="4" w:space="0" w:color="auto"/>
              <w:right w:val="single" w:sz="4" w:space="0" w:color="auto"/>
            </w:tcBorders>
            <w:shd w:val="clear" w:color="000000" w:fill="FFC000"/>
            <w:noWrap/>
            <w:vAlign w:val="center"/>
            <w:hideMark/>
          </w:tcPr>
          <w:p w14:paraId="2E955F30" w14:textId="77777777" w:rsidR="001E5B20" w:rsidRPr="001E5B20" w:rsidRDefault="001E5B20" w:rsidP="001E5B20">
            <w:pPr>
              <w:jc w:val="center"/>
              <w:rPr>
                <w:rFonts w:ascii="Gadugi" w:hAnsi="Gadugi" w:cs="Calibri"/>
                <w:b/>
                <w:bCs/>
                <w:color w:val="000000"/>
                <w:sz w:val="20"/>
                <w:szCs w:val="20"/>
                <w:lang w:val="es-PE" w:eastAsia="es-PE"/>
              </w:rPr>
            </w:pPr>
            <w:r w:rsidRPr="001E5B20">
              <w:rPr>
                <w:rFonts w:ascii="Gadugi" w:hAnsi="Gadugi" w:cs="Calibri"/>
                <w:b/>
                <w:bCs/>
                <w:color w:val="000000"/>
                <w:sz w:val="20"/>
                <w:szCs w:val="20"/>
                <w:lang w:val="es-PE" w:eastAsia="es-PE"/>
              </w:rPr>
              <w:t>TPL</w:t>
            </w:r>
          </w:p>
        </w:tc>
        <w:tc>
          <w:tcPr>
            <w:tcW w:w="749" w:type="pct"/>
            <w:tcBorders>
              <w:top w:val="single" w:sz="4" w:space="0" w:color="auto"/>
              <w:left w:val="nil"/>
              <w:bottom w:val="single" w:sz="4" w:space="0" w:color="auto"/>
              <w:right w:val="single" w:sz="4" w:space="0" w:color="auto"/>
            </w:tcBorders>
            <w:shd w:val="clear" w:color="000000" w:fill="FFC000"/>
            <w:noWrap/>
            <w:vAlign w:val="center"/>
            <w:hideMark/>
          </w:tcPr>
          <w:p w14:paraId="33717D6B" w14:textId="77777777" w:rsidR="001E5B20" w:rsidRPr="001E5B20" w:rsidRDefault="001E5B20" w:rsidP="001E5B20">
            <w:pPr>
              <w:jc w:val="center"/>
              <w:rPr>
                <w:rFonts w:ascii="Gadugi" w:hAnsi="Gadugi" w:cs="Calibri"/>
                <w:b/>
                <w:bCs/>
                <w:color w:val="000000"/>
                <w:sz w:val="20"/>
                <w:szCs w:val="20"/>
                <w:lang w:val="es-PE" w:eastAsia="es-PE"/>
              </w:rPr>
            </w:pPr>
            <w:r w:rsidRPr="001E5B20">
              <w:rPr>
                <w:rFonts w:ascii="Gadugi" w:hAnsi="Gadugi" w:cs="Calibri"/>
                <w:b/>
                <w:bCs/>
                <w:color w:val="000000"/>
                <w:sz w:val="20"/>
                <w:szCs w:val="20"/>
                <w:lang w:val="es-PE" w:eastAsia="es-PE"/>
              </w:rPr>
              <w:t>CHD</w:t>
            </w:r>
          </w:p>
        </w:tc>
      </w:tr>
      <w:tr w:rsidR="001E5B20" w:rsidRPr="001E5B20" w14:paraId="56293E60"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2E1D9C39" w14:textId="0A9BD2A9"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Geko Lodge</w:t>
            </w:r>
          </w:p>
        </w:tc>
        <w:tc>
          <w:tcPr>
            <w:tcW w:w="297" w:type="pct"/>
            <w:tcBorders>
              <w:top w:val="nil"/>
              <w:left w:val="nil"/>
              <w:bottom w:val="single" w:sz="4" w:space="0" w:color="auto"/>
              <w:right w:val="single" w:sz="4" w:space="0" w:color="auto"/>
            </w:tcBorders>
            <w:shd w:val="clear" w:color="000000" w:fill="203764"/>
            <w:noWrap/>
            <w:vAlign w:val="center"/>
            <w:hideMark/>
          </w:tcPr>
          <w:p w14:paraId="40FEFD5D" w14:textId="298389D7"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451" w:type="pct"/>
            <w:tcBorders>
              <w:top w:val="nil"/>
              <w:left w:val="nil"/>
              <w:bottom w:val="single" w:sz="4" w:space="0" w:color="auto"/>
              <w:right w:val="single" w:sz="4" w:space="0" w:color="auto"/>
            </w:tcBorders>
            <w:shd w:val="clear" w:color="auto" w:fill="auto"/>
            <w:noWrap/>
            <w:vAlign w:val="center"/>
            <w:hideMark/>
          </w:tcPr>
          <w:p w14:paraId="114ABDA4" w14:textId="1459EC6B"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740" w:type="pct"/>
            <w:tcBorders>
              <w:top w:val="nil"/>
              <w:left w:val="nil"/>
              <w:bottom w:val="single" w:sz="4" w:space="0" w:color="auto"/>
              <w:right w:val="single" w:sz="4" w:space="0" w:color="auto"/>
            </w:tcBorders>
            <w:shd w:val="clear" w:color="auto" w:fill="auto"/>
            <w:noWrap/>
            <w:vAlign w:val="center"/>
            <w:hideMark/>
          </w:tcPr>
          <w:p w14:paraId="7B5A02C8" w14:textId="2DCF5766"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368</w:t>
            </w:r>
          </w:p>
        </w:tc>
        <w:tc>
          <w:tcPr>
            <w:tcW w:w="917" w:type="pct"/>
            <w:tcBorders>
              <w:top w:val="nil"/>
              <w:left w:val="nil"/>
              <w:bottom w:val="single" w:sz="4" w:space="0" w:color="auto"/>
              <w:right w:val="single" w:sz="4" w:space="0" w:color="auto"/>
            </w:tcBorders>
            <w:shd w:val="clear" w:color="auto" w:fill="auto"/>
            <w:noWrap/>
            <w:vAlign w:val="center"/>
            <w:hideMark/>
          </w:tcPr>
          <w:p w14:paraId="4729BA6D" w14:textId="11357D03"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303</w:t>
            </w:r>
          </w:p>
        </w:tc>
        <w:tc>
          <w:tcPr>
            <w:tcW w:w="751" w:type="pct"/>
            <w:tcBorders>
              <w:top w:val="nil"/>
              <w:left w:val="nil"/>
              <w:bottom w:val="single" w:sz="4" w:space="0" w:color="auto"/>
              <w:right w:val="single" w:sz="4" w:space="0" w:color="auto"/>
            </w:tcBorders>
            <w:shd w:val="clear" w:color="auto" w:fill="auto"/>
            <w:noWrap/>
            <w:vAlign w:val="center"/>
            <w:hideMark/>
          </w:tcPr>
          <w:p w14:paraId="26E1C689" w14:textId="24BBCC06"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281</w:t>
            </w:r>
          </w:p>
        </w:tc>
        <w:tc>
          <w:tcPr>
            <w:tcW w:w="749" w:type="pct"/>
            <w:tcBorders>
              <w:top w:val="nil"/>
              <w:left w:val="nil"/>
              <w:bottom w:val="single" w:sz="4" w:space="0" w:color="auto"/>
              <w:right w:val="single" w:sz="4" w:space="0" w:color="auto"/>
            </w:tcBorders>
            <w:shd w:val="clear" w:color="auto" w:fill="auto"/>
            <w:noWrap/>
            <w:vAlign w:val="center"/>
            <w:hideMark/>
          </w:tcPr>
          <w:p w14:paraId="3E8A2E91" w14:textId="27D29D90"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259</w:t>
            </w:r>
          </w:p>
        </w:tc>
      </w:tr>
      <w:tr w:rsidR="001E5B20" w:rsidRPr="001E5B20" w14:paraId="6DFC9630"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074AD094" w14:textId="760CBD69"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Rupa Rupa</w:t>
            </w:r>
          </w:p>
        </w:tc>
        <w:tc>
          <w:tcPr>
            <w:tcW w:w="297" w:type="pct"/>
            <w:tcBorders>
              <w:top w:val="nil"/>
              <w:left w:val="nil"/>
              <w:bottom w:val="single" w:sz="4" w:space="0" w:color="auto"/>
              <w:right w:val="single" w:sz="4" w:space="0" w:color="auto"/>
            </w:tcBorders>
            <w:shd w:val="clear" w:color="000000" w:fill="203764"/>
            <w:noWrap/>
            <w:vAlign w:val="center"/>
            <w:hideMark/>
          </w:tcPr>
          <w:p w14:paraId="5C30803A" w14:textId="4F8680E9"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451" w:type="pct"/>
            <w:tcBorders>
              <w:top w:val="nil"/>
              <w:left w:val="nil"/>
              <w:bottom w:val="single" w:sz="4" w:space="0" w:color="auto"/>
              <w:right w:val="single" w:sz="4" w:space="0" w:color="auto"/>
            </w:tcBorders>
            <w:shd w:val="clear" w:color="auto" w:fill="auto"/>
            <w:noWrap/>
            <w:vAlign w:val="center"/>
            <w:hideMark/>
          </w:tcPr>
          <w:p w14:paraId="4BB40F54" w14:textId="5124A9C7"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740" w:type="pct"/>
            <w:tcBorders>
              <w:top w:val="nil"/>
              <w:left w:val="nil"/>
              <w:bottom w:val="single" w:sz="4" w:space="0" w:color="auto"/>
              <w:right w:val="single" w:sz="4" w:space="0" w:color="auto"/>
            </w:tcBorders>
            <w:shd w:val="clear" w:color="auto" w:fill="auto"/>
            <w:noWrap/>
            <w:vAlign w:val="center"/>
            <w:hideMark/>
          </w:tcPr>
          <w:p w14:paraId="55BCF6AF" w14:textId="2C2F5C75"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410</w:t>
            </w:r>
          </w:p>
        </w:tc>
        <w:tc>
          <w:tcPr>
            <w:tcW w:w="917" w:type="pct"/>
            <w:tcBorders>
              <w:top w:val="nil"/>
              <w:left w:val="nil"/>
              <w:bottom w:val="single" w:sz="4" w:space="0" w:color="auto"/>
              <w:right w:val="single" w:sz="4" w:space="0" w:color="auto"/>
            </w:tcBorders>
            <w:shd w:val="clear" w:color="auto" w:fill="auto"/>
            <w:noWrap/>
            <w:vAlign w:val="center"/>
            <w:hideMark/>
          </w:tcPr>
          <w:p w14:paraId="4D508A5D" w14:textId="40EAF8C0"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319</w:t>
            </w:r>
          </w:p>
        </w:tc>
        <w:tc>
          <w:tcPr>
            <w:tcW w:w="751" w:type="pct"/>
            <w:tcBorders>
              <w:top w:val="nil"/>
              <w:left w:val="nil"/>
              <w:bottom w:val="single" w:sz="4" w:space="0" w:color="auto"/>
              <w:right w:val="single" w:sz="4" w:space="0" w:color="auto"/>
            </w:tcBorders>
            <w:shd w:val="clear" w:color="auto" w:fill="auto"/>
            <w:noWrap/>
            <w:vAlign w:val="center"/>
            <w:hideMark/>
          </w:tcPr>
          <w:p w14:paraId="25D8F61E" w14:textId="1D7FCF6A"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292</w:t>
            </w:r>
          </w:p>
        </w:tc>
        <w:tc>
          <w:tcPr>
            <w:tcW w:w="749" w:type="pct"/>
            <w:tcBorders>
              <w:top w:val="nil"/>
              <w:left w:val="nil"/>
              <w:bottom w:val="single" w:sz="4" w:space="0" w:color="auto"/>
              <w:right w:val="single" w:sz="4" w:space="0" w:color="auto"/>
            </w:tcBorders>
            <w:shd w:val="clear" w:color="auto" w:fill="auto"/>
            <w:noWrap/>
            <w:vAlign w:val="center"/>
            <w:hideMark/>
          </w:tcPr>
          <w:p w14:paraId="0F6698B2" w14:textId="29A2B46D"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270</w:t>
            </w:r>
          </w:p>
        </w:tc>
      </w:tr>
      <w:tr w:rsidR="001E5B20" w:rsidRPr="001E5B20" w14:paraId="01597C53"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0E1AB21E" w14:textId="6383564F"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Maison</w:t>
            </w:r>
          </w:p>
        </w:tc>
        <w:tc>
          <w:tcPr>
            <w:tcW w:w="297" w:type="pct"/>
            <w:tcBorders>
              <w:top w:val="nil"/>
              <w:left w:val="nil"/>
              <w:bottom w:val="single" w:sz="4" w:space="0" w:color="auto"/>
              <w:right w:val="single" w:sz="4" w:space="0" w:color="auto"/>
            </w:tcBorders>
            <w:shd w:val="clear" w:color="000000" w:fill="203764"/>
            <w:noWrap/>
            <w:vAlign w:val="center"/>
            <w:hideMark/>
          </w:tcPr>
          <w:p w14:paraId="312FD3FC" w14:textId="6214DBF0"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451" w:type="pct"/>
            <w:tcBorders>
              <w:top w:val="nil"/>
              <w:left w:val="nil"/>
              <w:bottom w:val="single" w:sz="4" w:space="0" w:color="auto"/>
              <w:right w:val="single" w:sz="4" w:space="0" w:color="auto"/>
            </w:tcBorders>
            <w:shd w:val="clear" w:color="auto" w:fill="auto"/>
            <w:noWrap/>
            <w:vAlign w:val="center"/>
            <w:hideMark/>
          </w:tcPr>
          <w:p w14:paraId="12E42F09" w14:textId="0AC45CDA"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740" w:type="pct"/>
            <w:tcBorders>
              <w:top w:val="nil"/>
              <w:left w:val="nil"/>
              <w:bottom w:val="single" w:sz="4" w:space="0" w:color="auto"/>
              <w:right w:val="single" w:sz="4" w:space="0" w:color="auto"/>
            </w:tcBorders>
            <w:shd w:val="clear" w:color="auto" w:fill="auto"/>
            <w:noWrap/>
            <w:vAlign w:val="center"/>
            <w:hideMark/>
          </w:tcPr>
          <w:p w14:paraId="56ED207E" w14:textId="4840680D"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385</w:t>
            </w:r>
          </w:p>
        </w:tc>
        <w:tc>
          <w:tcPr>
            <w:tcW w:w="917" w:type="pct"/>
            <w:tcBorders>
              <w:top w:val="nil"/>
              <w:left w:val="nil"/>
              <w:bottom w:val="single" w:sz="4" w:space="0" w:color="auto"/>
              <w:right w:val="single" w:sz="4" w:space="0" w:color="auto"/>
            </w:tcBorders>
            <w:shd w:val="clear" w:color="auto" w:fill="auto"/>
            <w:noWrap/>
            <w:vAlign w:val="center"/>
            <w:hideMark/>
          </w:tcPr>
          <w:p w14:paraId="620472C3" w14:textId="00D96D5A"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319</w:t>
            </w:r>
          </w:p>
        </w:tc>
        <w:tc>
          <w:tcPr>
            <w:tcW w:w="751" w:type="pct"/>
            <w:tcBorders>
              <w:top w:val="nil"/>
              <w:left w:val="nil"/>
              <w:bottom w:val="single" w:sz="4" w:space="0" w:color="auto"/>
              <w:right w:val="single" w:sz="4" w:space="0" w:color="auto"/>
            </w:tcBorders>
            <w:shd w:val="clear" w:color="auto" w:fill="auto"/>
            <w:noWrap/>
            <w:vAlign w:val="center"/>
            <w:hideMark/>
          </w:tcPr>
          <w:p w14:paraId="5FB39FBE" w14:textId="58A47D24"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283</w:t>
            </w:r>
          </w:p>
        </w:tc>
        <w:tc>
          <w:tcPr>
            <w:tcW w:w="749" w:type="pct"/>
            <w:tcBorders>
              <w:top w:val="nil"/>
              <w:left w:val="nil"/>
              <w:bottom w:val="single" w:sz="4" w:space="0" w:color="auto"/>
              <w:right w:val="single" w:sz="4" w:space="0" w:color="auto"/>
            </w:tcBorders>
            <w:shd w:val="clear" w:color="auto" w:fill="auto"/>
            <w:noWrap/>
            <w:vAlign w:val="center"/>
            <w:hideMark/>
          </w:tcPr>
          <w:p w14:paraId="0904345D" w14:textId="7449AEEF"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261</w:t>
            </w:r>
          </w:p>
        </w:tc>
      </w:tr>
      <w:tr w:rsidR="001E5B20" w:rsidRPr="001E5B20" w14:paraId="54E74BD6"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610339E4" w14:textId="3D56895D"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Tirol</w:t>
            </w:r>
          </w:p>
        </w:tc>
        <w:tc>
          <w:tcPr>
            <w:tcW w:w="297" w:type="pct"/>
            <w:tcBorders>
              <w:top w:val="nil"/>
              <w:left w:val="nil"/>
              <w:bottom w:val="single" w:sz="4" w:space="0" w:color="auto"/>
              <w:right w:val="single" w:sz="4" w:space="0" w:color="auto"/>
            </w:tcBorders>
            <w:shd w:val="clear" w:color="000000" w:fill="203764"/>
            <w:noWrap/>
            <w:vAlign w:val="center"/>
            <w:hideMark/>
          </w:tcPr>
          <w:p w14:paraId="53D0D371" w14:textId="2FB58E58"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2*</w:t>
            </w:r>
          </w:p>
        </w:tc>
        <w:tc>
          <w:tcPr>
            <w:tcW w:w="451" w:type="pct"/>
            <w:tcBorders>
              <w:top w:val="nil"/>
              <w:left w:val="nil"/>
              <w:bottom w:val="single" w:sz="4" w:space="0" w:color="auto"/>
              <w:right w:val="single" w:sz="4" w:space="0" w:color="auto"/>
            </w:tcBorders>
            <w:shd w:val="clear" w:color="auto" w:fill="auto"/>
            <w:noWrap/>
            <w:vAlign w:val="center"/>
            <w:hideMark/>
          </w:tcPr>
          <w:p w14:paraId="0D4C85C6" w14:textId="3EF2A10F"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740" w:type="pct"/>
            <w:tcBorders>
              <w:top w:val="nil"/>
              <w:left w:val="nil"/>
              <w:bottom w:val="single" w:sz="4" w:space="0" w:color="auto"/>
              <w:right w:val="single" w:sz="4" w:space="0" w:color="auto"/>
            </w:tcBorders>
            <w:shd w:val="clear" w:color="auto" w:fill="auto"/>
            <w:noWrap/>
            <w:vAlign w:val="center"/>
            <w:hideMark/>
          </w:tcPr>
          <w:p w14:paraId="4BB4A9BD" w14:textId="56FE2534"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436</w:t>
            </w:r>
          </w:p>
        </w:tc>
        <w:tc>
          <w:tcPr>
            <w:tcW w:w="917" w:type="pct"/>
            <w:tcBorders>
              <w:top w:val="nil"/>
              <w:left w:val="nil"/>
              <w:bottom w:val="single" w:sz="4" w:space="0" w:color="auto"/>
              <w:right w:val="single" w:sz="4" w:space="0" w:color="auto"/>
            </w:tcBorders>
            <w:shd w:val="clear" w:color="auto" w:fill="auto"/>
            <w:noWrap/>
            <w:vAlign w:val="center"/>
            <w:hideMark/>
          </w:tcPr>
          <w:p w14:paraId="6CE082F6" w14:textId="0E719ADD"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324</w:t>
            </w:r>
          </w:p>
        </w:tc>
        <w:tc>
          <w:tcPr>
            <w:tcW w:w="751" w:type="pct"/>
            <w:tcBorders>
              <w:top w:val="nil"/>
              <w:left w:val="nil"/>
              <w:bottom w:val="single" w:sz="4" w:space="0" w:color="auto"/>
              <w:right w:val="single" w:sz="4" w:space="0" w:color="auto"/>
            </w:tcBorders>
            <w:shd w:val="clear" w:color="auto" w:fill="auto"/>
            <w:noWrap/>
            <w:vAlign w:val="center"/>
            <w:hideMark/>
          </w:tcPr>
          <w:p w14:paraId="7C0D0642" w14:textId="6556CEE3"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286</w:t>
            </w:r>
          </w:p>
        </w:tc>
        <w:tc>
          <w:tcPr>
            <w:tcW w:w="749" w:type="pct"/>
            <w:tcBorders>
              <w:top w:val="nil"/>
              <w:left w:val="nil"/>
              <w:bottom w:val="single" w:sz="4" w:space="0" w:color="auto"/>
              <w:right w:val="single" w:sz="4" w:space="0" w:color="auto"/>
            </w:tcBorders>
            <w:shd w:val="clear" w:color="auto" w:fill="auto"/>
            <w:noWrap/>
            <w:vAlign w:val="center"/>
            <w:hideMark/>
          </w:tcPr>
          <w:p w14:paraId="1AB60B96" w14:textId="4C4D839B"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264</w:t>
            </w:r>
          </w:p>
        </w:tc>
      </w:tr>
      <w:tr w:rsidR="001E5B20" w:rsidRPr="001E5B20" w14:paraId="1DA5F4E2"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4855427C" w14:textId="341A070F"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Fundo San Jose</w:t>
            </w:r>
          </w:p>
        </w:tc>
        <w:tc>
          <w:tcPr>
            <w:tcW w:w="297" w:type="pct"/>
            <w:tcBorders>
              <w:top w:val="nil"/>
              <w:left w:val="nil"/>
              <w:bottom w:val="single" w:sz="4" w:space="0" w:color="auto"/>
              <w:right w:val="single" w:sz="4" w:space="0" w:color="auto"/>
            </w:tcBorders>
            <w:shd w:val="clear" w:color="000000" w:fill="203764"/>
            <w:noWrap/>
            <w:vAlign w:val="center"/>
            <w:hideMark/>
          </w:tcPr>
          <w:p w14:paraId="09E45E8D" w14:textId="0720AE55"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451" w:type="pct"/>
            <w:tcBorders>
              <w:top w:val="nil"/>
              <w:left w:val="nil"/>
              <w:bottom w:val="single" w:sz="4" w:space="0" w:color="auto"/>
              <w:right w:val="single" w:sz="4" w:space="0" w:color="auto"/>
            </w:tcBorders>
            <w:shd w:val="clear" w:color="auto" w:fill="auto"/>
            <w:noWrap/>
            <w:vAlign w:val="center"/>
            <w:hideMark/>
          </w:tcPr>
          <w:p w14:paraId="190BEFFD" w14:textId="4613B75A"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740" w:type="pct"/>
            <w:tcBorders>
              <w:top w:val="nil"/>
              <w:left w:val="nil"/>
              <w:bottom w:val="single" w:sz="4" w:space="0" w:color="auto"/>
              <w:right w:val="single" w:sz="4" w:space="0" w:color="auto"/>
            </w:tcBorders>
            <w:shd w:val="clear" w:color="auto" w:fill="auto"/>
            <w:noWrap/>
            <w:vAlign w:val="center"/>
            <w:hideMark/>
          </w:tcPr>
          <w:p w14:paraId="7A026931" w14:textId="76602538"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538</w:t>
            </w:r>
          </w:p>
        </w:tc>
        <w:tc>
          <w:tcPr>
            <w:tcW w:w="917" w:type="pct"/>
            <w:tcBorders>
              <w:top w:val="nil"/>
              <w:left w:val="nil"/>
              <w:bottom w:val="single" w:sz="4" w:space="0" w:color="auto"/>
              <w:right w:val="single" w:sz="4" w:space="0" w:color="auto"/>
            </w:tcBorders>
            <w:shd w:val="clear" w:color="auto" w:fill="auto"/>
            <w:noWrap/>
            <w:vAlign w:val="center"/>
            <w:hideMark/>
          </w:tcPr>
          <w:p w14:paraId="498A640D" w14:textId="23FDCB18"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372</w:t>
            </w:r>
          </w:p>
        </w:tc>
        <w:tc>
          <w:tcPr>
            <w:tcW w:w="751" w:type="pct"/>
            <w:tcBorders>
              <w:top w:val="nil"/>
              <w:left w:val="nil"/>
              <w:bottom w:val="single" w:sz="4" w:space="0" w:color="auto"/>
              <w:right w:val="single" w:sz="4" w:space="0" w:color="auto"/>
            </w:tcBorders>
            <w:shd w:val="clear" w:color="auto" w:fill="auto"/>
            <w:noWrap/>
            <w:vAlign w:val="center"/>
            <w:hideMark/>
          </w:tcPr>
          <w:p w14:paraId="5D2D2C40" w14:textId="78A39181" w:rsidR="001E5B20" w:rsidRPr="001E5B20" w:rsidRDefault="001F62CC"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w:t>
            </w:r>
          </w:p>
        </w:tc>
        <w:tc>
          <w:tcPr>
            <w:tcW w:w="749" w:type="pct"/>
            <w:tcBorders>
              <w:top w:val="nil"/>
              <w:left w:val="nil"/>
              <w:bottom w:val="single" w:sz="4" w:space="0" w:color="auto"/>
              <w:right w:val="single" w:sz="4" w:space="0" w:color="auto"/>
            </w:tcBorders>
            <w:shd w:val="clear" w:color="auto" w:fill="auto"/>
            <w:noWrap/>
            <w:vAlign w:val="center"/>
            <w:hideMark/>
          </w:tcPr>
          <w:p w14:paraId="290771D0" w14:textId="7B29B850"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350</w:t>
            </w:r>
          </w:p>
        </w:tc>
      </w:tr>
      <w:tr w:rsidR="001E5B20" w:rsidRPr="001E5B20" w14:paraId="05BAD938"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02B03E0C" w14:textId="6E86A3B9"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Monte Prado</w:t>
            </w:r>
          </w:p>
        </w:tc>
        <w:tc>
          <w:tcPr>
            <w:tcW w:w="297" w:type="pct"/>
            <w:tcBorders>
              <w:top w:val="nil"/>
              <w:left w:val="nil"/>
              <w:bottom w:val="single" w:sz="4" w:space="0" w:color="auto"/>
              <w:right w:val="single" w:sz="4" w:space="0" w:color="auto"/>
            </w:tcBorders>
            <w:shd w:val="clear" w:color="000000" w:fill="203764"/>
            <w:noWrap/>
            <w:vAlign w:val="center"/>
            <w:hideMark/>
          </w:tcPr>
          <w:p w14:paraId="3E4911D3" w14:textId="4FFD575F"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451" w:type="pct"/>
            <w:tcBorders>
              <w:top w:val="nil"/>
              <w:left w:val="nil"/>
              <w:bottom w:val="single" w:sz="4" w:space="0" w:color="auto"/>
              <w:right w:val="single" w:sz="4" w:space="0" w:color="auto"/>
            </w:tcBorders>
            <w:shd w:val="clear" w:color="auto" w:fill="auto"/>
            <w:noWrap/>
            <w:vAlign w:val="center"/>
            <w:hideMark/>
          </w:tcPr>
          <w:p w14:paraId="143D9FBA" w14:textId="389EC3C6"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740" w:type="pct"/>
            <w:tcBorders>
              <w:top w:val="nil"/>
              <w:left w:val="nil"/>
              <w:bottom w:val="single" w:sz="4" w:space="0" w:color="auto"/>
              <w:right w:val="single" w:sz="4" w:space="0" w:color="auto"/>
            </w:tcBorders>
            <w:shd w:val="clear" w:color="auto" w:fill="auto"/>
            <w:noWrap/>
            <w:vAlign w:val="center"/>
            <w:hideMark/>
          </w:tcPr>
          <w:p w14:paraId="1B256569" w14:textId="70CDA52D"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474</w:t>
            </w:r>
          </w:p>
        </w:tc>
        <w:tc>
          <w:tcPr>
            <w:tcW w:w="917" w:type="pct"/>
            <w:tcBorders>
              <w:top w:val="nil"/>
              <w:left w:val="nil"/>
              <w:bottom w:val="single" w:sz="4" w:space="0" w:color="auto"/>
              <w:right w:val="single" w:sz="4" w:space="0" w:color="auto"/>
            </w:tcBorders>
            <w:shd w:val="clear" w:color="auto" w:fill="auto"/>
            <w:noWrap/>
            <w:vAlign w:val="center"/>
            <w:hideMark/>
          </w:tcPr>
          <w:p w14:paraId="04B02186" w14:textId="5C7C408E"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380</w:t>
            </w:r>
          </w:p>
        </w:tc>
        <w:tc>
          <w:tcPr>
            <w:tcW w:w="751" w:type="pct"/>
            <w:tcBorders>
              <w:top w:val="nil"/>
              <w:left w:val="nil"/>
              <w:bottom w:val="single" w:sz="4" w:space="0" w:color="auto"/>
              <w:right w:val="single" w:sz="4" w:space="0" w:color="auto"/>
            </w:tcBorders>
            <w:shd w:val="clear" w:color="auto" w:fill="auto"/>
            <w:noWrap/>
            <w:vAlign w:val="center"/>
            <w:hideMark/>
          </w:tcPr>
          <w:p w14:paraId="7402C3E1" w14:textId="225C6B92"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356</w:t>
            </w:r>
          </w:p>
        </w:tc>
        <w:tc>
          <w:tcPr>
            <w:tcW w:w="749" w:type="pct"/>
            <w:tcBorders>
              <w:top w:val="nil"/>
              <w:left w:val="nil"/>
              <w:bottom w:val="single" w:sz="4" w:space="0" w:color="auto"/>
              <w:right w:val="single" w:sz="4" w:space="0" w:color="auto"/>
            </w:tcBorders>
            <w:shd w:val="clear" w:color="auto" w:fill="auto"/>
            <w:noWrap/>
            <w:vAlign w:val="center"/>
            <w:hideMark/>
          </w:tcPr>
          <w:p w14:paraId="29218367" w14:textId="25EC2176"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333</w:t>
            </w:r>
          </w:p>
        </w:tc>
      </w:tr>
      <w:tr w:rsidR="001E5B20" w:rsidRPr="001E5B20" w14:paraId="01055FEC" w14:textId="77777777" w:rsidTr="001911A9">
        <w:trPr>
          <w:trHeight w:val="288"/>
        </w:trPr>
        <w:tc>
          <w:tcPr>
            <w:tcW w:w="1094" w:type="pct"/>
            <w:tcBorders>
              <w:top w:val="nil"/>
              <w:left w:val="single" w:sz="4" w:space="0" w:color="auto"/>
              <w:bottom w:val="single" w:sz="4" w:space="0" w:color="auto"/>
              <w:right w:val="single" w:sz="4" w:space="0" w:color="auto"/>
            </w:tcBorders>
            <w:shd w:val="clear" w:color="auto" w:fill="auto"/>
            <w:noWrap/>
            <w:vAlign w:val="center"/>
            <w:hideMark/>
          </w:tcPr>
          <w:p w14:paraId="6C2BE1CD" w14:textId="32051E0C" w:rsidR="001E5B20" w:rsidRPr="001E5B20" w:rsidRDefault="001E5B20" w:rsidP="001E5B20">
            <w:pPr>
              <w:rPr>
                <w:rFonts w:ascii="Gadugi" w:hAnsi="Gadugi" w:cs="Calibri"/>
                <w:color w:val="000000"/>
                <w:sz w:val="20"/>
                <w:szCs w:val="20"/>
                <w:lang w:val="es-PE" w:eastAsia="es-PE"/>
              </w:rPr>
            </w:pPr>
            <w:r>
              <w:rPr>
                <w:rFonts w:ascii="Gadugi" w:hAnsi="Gadugi" w:cs="Calibri"/>
                <w:color w:val="000000"/>
                <w:sz w:val="20"/>
                <w:szCs w:val="20"/>
              </w:rPr>
              <w:t>Rio Grande</w:t>
            </w:r>
          </w:p>
        </w:tc>
        <w:tc>
          <w:tcPr>
            <w:tcW w:w="297" w:type="pct"/>
            <w:tcBorders>
              <w:top w:val="nil"/>
              <w:left w:val="nil"/>
              <w:bottom w:val="single" w:sz="4" w:space="0" w:color="auto"/>
              <w:right w:val="single" w:sz="4" w:space="0" w:color="auto"/>
            </w:tcBorders>
            <w:shd w:val="clear" w:color="000000" w:fill="203764"/>
            <w:noWrap/>
            <w:vAlign w:val="center"/>
            <w:hideMark/>
          </w:tcPr>
          <w:p w14:paraId="6A8278F8" w14:textId="0866B289" w:rsidR="001E5B20" w:rsidRPr="001E5B20" w:rsidRDefault="001E5B20" w:rsidP="001E5B20">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451" w:type="pct"/>
            <w:tcBorders>
              <w:top w:val="nil"/>
              <w:left w:val="nil"/>
              <w:bottom w:val="single" w:sz="4" w:space="0" w:color="auto"/>
              <w:right w:val="single" w:sz="4" w:space="0" w:color="auto"/>
            </w:tcBorders>
            <w:shd w:val="clear" w:color="auto" w:fill="auto"/>
            <w:noWrap/>
            <w:vAlign w:val="center"/>
            <w:hideMark/>
          </w:tcPr>
          <w:p w14:paraId="2A67B9E8" w14:textId="1C107DE8" w:rsidR="001E5B20" w:rsidRPr="001E5B20" w:rsidRDefault="001E5B20" w:rsidP="001E5B20">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740" w:type="pct"/>
            <w:tcBorders>
              <w:top w:val="nil"/>
              <w:left w:val="nil"/>
              <w:bottom w:val="single" w:sz="4" w:space="0" w:color="auto"/>
              <w:right w:val="single" w:sz="4" w:space="0" w:color="auto"/>
            </w:tcBorders>
            <w:shd w:val="clear" w:color="auto" w:fill="auto"/>
            <w:noWrap/>
            <w:vAlign w:val="center"/>
            <w:hideMark/>
          </w:tcPr>
          <w:p w14:paraId="6853BDC3" w14:textId="02A5DD9D"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472</w:t>
            </w:r>
          </w:p>
        </w:tc>
        <w:tc>
          <w:tcPr>
            <w:tcW w:w="917" w:type="pct"/>
            <w:tcBorders>
              <w:top w:val="nil"/>
              <w:left w:val="nil"/>
              <w:bottom w:val="single" w:sz="4" w:space="0" w:color="auto"/>
              <w:right w:val="single" w:sz="4" w:space="0" w:color="auto"/>
            </w:tcBorders>
            <w:shd w:val="clear" w:color="auto" w:fill="auto"/>
            <w:noWrap/>
            <w:vAlign w:val="center"/>
            <w:hideMark/>
          </w:tcPr>
          <w:p w14:paraId="6FA3E2CA" w14:textId="43268BD1"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392</w:t>
            </w:r>
          </w:p>
        </w:tc>
        <w:tc>
          <w:tcPr>
            <w:tcW w:w="751" w:type="pct"/>
            <w:tcBorders>
              <w:top w:val="nil"/>
              <w:left w:val="nil"/>
              <w:bottom w:val="single" w:sz="4" w:space="0" w:color="auto"/>
              <w:right w:val="single" w:sz="4" w:space="0" w:color="auto"/>
            </w:tcBorders>
            <w:shd w:val="clear" w:color="auto" w:fill="auto"/>
            <w:noWrap/>
            <w:vAlign w:val="center"/>
            <w:hideMark/>
          </w:tcPr>
          <w:p w14:paraId="7D40505F" w14:textId="6AC4DB05"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345</w:t>
            </w:r>
          </w:p>
        </w:tc>
        <w:tc>
          <w:tcPr>
            <w:tcW w:w="749" w:type="pct"/>
            <w:tcBorders>
              <w:top w:val="nil"/>
              <w:left w:val="nil"/>
              <w:bottom w:val="single" w:sz="4" w:space="0" w:color="auto"/>
              <w:right w:val="single" w:sz="4" w:space="0" w:color="auto"/>
            </w:tcBorders>
            <w:shd w:val="clear" w:color="auto" w:fill="auto"/>
            <w:noWrap/>
            <w:vAlign w:val="center"/>
            <w:hideMark/>
          </w:tcPr>
          <w:p w14:paraId="2758496B" w14:textId="0763F4CF" w:rsidR="001E5B20" w:rsidRPr="001E5B20" w:rsidRDefault="001E5B20" w:rsidP="001E5B20">
            <w:pPr>
              <w:jc w:val="center"/>
              <w:rPr>
                <w:rFonts w:ascii="Gadugi" w:hAnsi="Gadugi" w:cs="Calibri"/>
                <w:b/>
                <w:bCs/>
                <w:color w:val="000000"/>
                <w:sz w:val="20"/>
                <w:szCs w:val="20"/>
                <w:lang w:val="es-PE" w:eastAsia="es-PE"/>
              </w:rPr>
            </w:pPr>
            <w:r>
              <w:rPr>
                <w:rFonts w:ascii="Gadugi" w:hAnsi="Gadugi" w:cs="Calibri"/>
                <w:b/>
                <w:bCs/>
                <w:color w:val="000000"/>
                <w:sz w:val="20"/>
                <w:szCs w:val="20"/>
              </w:rPr>
              <w:t>323</w:t>
            </w:r>
          </w:p>
        </w:tc>
      </w:tr>
    </w:tbl>
    <w:p w14:paraId="1CC64A29" w14:textId="77777777" w:rsidR="001E5B20" w:rsidRDefault="001E5B20" w:rsidP="00EA4EE9"/>
    <w:p w14:paraId="3DDFDB7E" w14:textId="77777777" w:rsidR="004B67F7" w:rsidRDefault="004B67F7" w:rsidP="004B67F7">
      <w:pPr>
        <w:rPr>
          <w:rFonts w:ascii="Gadugi" w:hAnsi="Gadugi"/>
          <w:b/>
          <w:bCs/>
          <w:sz w:val="20"/>
          <w:szCs w:val="20"/>
          <w:u w:val="single"/>
        </w:rPr>
      </w:pPr>
      <w:r>
        <w:rPr>
          <w:rFonts w:ascii="Gadugi" w:hAnsi="Gadugi"/>
          <w:b/>
          <w:bCs/>
          <w:sz w:val="20"/>
          <w:szCs w:val="20"/>
          <w:u w:val="single"/>
        </w:rPr>
        <w:t>NOTAS IMPORTANTES:</w:t>
      </w:r>
    </w:p>
    <w:p w14:paraId="692742FB" w14:textId="77777777" w:rsidR="004B67F7" w:rsidRDefault="004B67F7" w:rsidP="004B67F7">
      <w:pPr>
        <w:numPr>
          <w:ilvl w:val="0"/>
          <w:numId w:val="13"/>
        </w:numPr>
        <w:contextualSpacing/>
        <w:rPr>
          <w:rFonts w:ascii="Gadugi" w:hAnsi="Gadugi"/>
          <w:b/>
          <w:bCs/>
          <w:sz w:val="20"/>
          <w:szCs w:val="20"/>
        </w:rPr>
      </w:pPr>
      <w:r>
        <w:rPr>
          <w:rFonts w:ascii="Gadugi" w:hAnsi="Gadugi"/>
          <w:b/>
          <w:bCs/>
          <w:sz w:val="20"/>
          <w:szCs w:val="20"/>
        </w:rPr>
        <w:t>PRECIOS POR PERSONA / EXPRESADOS EN DÓLARES AMERICANOS</w:t>
      </w:r>
    </w:p>
    <w:p w14:paraId="22419225" w14:textId="77777777" w:rsidR="004B67F7" w:rsidRDefault="004B67F7" w:rsidP="004B67F7">
      <w:pPr>
        <w:numPr>
          <w:ilvl w:val="0"/>
          <w:numId w:val="13"/>
        </w:numPr>
        <w:contextualSpacing/>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 xml:space="preserve">APLICA A PARTIR DE 3 HASTA 10 AÑOS </w:t>
      </w:r>
    </w:p>
    <w:p w14:paraId="48904BB0" w14:textId="77777777" w:rsidR="004B67F7" w:rsidRDefault="004B67F7" w:rsidP="004B67F7">
      <w:pPr>
        <w:numPr>
          <w:ilvl w:val="0"/>
          <w:numId w:val="13"/>
        </w:numPr>
        <w:contextualSpacing/>
        <w:rPr>
          <w:rFonts w:ascii="Gadugi" w:hAnsi="Gadugi"/>
          <w:b/>
          <w:bCs/>
          <w:sz w:val="20"/>
          <w:szCs w:val="20"/>
        </w:rPr>
      </w:pPr>
      <w:r>
        <w:rPr>
          <w:rFonts w:ascii="Gadugi" w:hAnsi="Gadugi"/>
          <w:b/>
          <w:bCs/>
          <w:color w:val="FF0000"/>
          <w:sz w:val="20"/>
          <w:szCs w:val="20"/>
        </w:rPr>
        <w:t>TARIFA REGULAR 2026</w:t>
      </w:r>
    </w:p>
    <w:p w14:paraId="62B48C42" w14:textId="77777777" w:rsidR="004B67F7" w:rsidRDefault="004B67F7" w:rsidP="004B67F7">
      <w:pPr>
        <w:numPr>
          <w:ilvl w:val="0"/>
          <w:numId w:val="13"/>
        </w:numPr>
        <w:contextualSpacing/>
        <w:rPr>
          <w:rFonts w:ascii="Gadugi" w:hAnsi="Gadugi"/>
          <w:b/>
          <w:bCs/>
          <w:sz w:val="20"/>
          <w:szCs w:val="20"/>
        </w:rPr>
      </w:pPr>
      <w:r>
        <w:rPr>
          <w:rFonts w:ascii="Gadugi" w:hAnsi="Gadugi"/>
          <w:b/>
          <w:bCs/>
          <w:sz w:val="20"/>
          <w:szCs w:val="20"/>
        </w:rPr>
        <w:t>TARIFA NO APLICA EN SEMANA SANTA / FIESTAS PATRIAS / AÑO NUEVO / FIN DE SEMANA LARGO / DIAS FESTIVOS/ VACACIONES ESCOLARES</w:t>
      </w:r>
      <w:bookmarkStart w:id="0" w:name="_Hlk219892718"/>
      <w:r>
        <w:rPr>
          <w:rFonts w:ascii="Gadugi" w:hAnsi="Gadugi"/>
          <w:b/>
          <w:bCs/>
          <w:sz w:val="20"/>
          <w:szCs w:val="20"/>
        </w:rPr>
        <w:t xml:space="preserve"> (mayo y octubre)</w:t>
      </w:r>
      <w:bookmarkEnd w:id="0"/>
    </w:p>
    <w:p w14:paraId="43759A57" w14:textId="77777777" w:rsidR="004B67F7" w:rsidRDefault="004B67F7" w:rsidP="004B67F7">
      <w:pPr>
        <w:numPr>
          <w:ilvl w:val="0"/>
          <w:numId w:val="13"/>
        </w:numPr>
        <w:jc w:val="both"/>
        <w:rPr>
          <w:rFonts w:ascii="Gadugi" w:hAnsi="Gadugi"/>
          <w:b/>
          <w:bCs/>
          <w:sz w:val="20"/>
          <w:szCs w:val="20"/>
        </w:rPr>
      </w:pPr>
      <w:r>
        <w:rPr>
          <w:rFonts w:ascii="Gadugi" w:hAnsi="Gadugi"/>
          <w:b/>
          <w:bCs/>
          <w:sz w:val="20"/>
          <w:szCs w:val="20"/>
        </w:rPr>
        <w:t>ESTAS TARIFAS SON SUJETAS A CAMBIO SIN PREVIO AVISO</w:t>
      </w:r>
    </w:p>
    <w:p w14:paraId="11AED7B2" w14:textId="77777777" w:rsidR="004B67F7" w:rsidRDefault="004B67F7" w:rsidP="004B67F7">
      <w:pPr>
        <w:numPr>
          <w:ilvl w:val="0"/>
          <w:numId w:val="13"/>
        </w:numPr>
        <w:contextualSpacing/>
        <w:rPr>
          <w:rFonts w:ascii="Gadugi" w:hAnsi="Gadugi"/>
          <w:b/>
          <w:bCs/>
          <w:sz w:val="20"/>
          <w:szCs w:val="20"/>
        </w:rPr>
      </w:pPr>
      <w:r>
        <w:rPr>
          <w:rFonts w:ascii="Gadugi" w:hAnsi="Gadugi"/>
          <w:b/>
          <w:bCs/>
          <w:sz w:val="20"/>
          <w:szCs w:val="20"/>
        </w:rPr>
        <w:t>TARIFAS NO REEMBOLSABLES</w:t>
      </w:r>
    </w:p>
    <w:p w14:paraId="7B958434" w14:textId="77777777" w:rsidR="004B67F7" w:rsidRDefault="004B67F7" w:rsidP="004B67F7">
      <w:pPr>
        <w:numPr>
          <w:ilvl w:val="0"/>
          <w:numId w:val="13"/>
        </w:numPr>
        <w:contextualSpacing/>
        <w:rPr>
          <w:rFonts w:ascii="Gadugi" w:hAnsi="Gadugi"/>
          <w:b/>
          <w:bCs/>
          <w:sz w:val="20"/>
          <w:szCs w:val="20"/>
          <w:u w:val="single"/>
        </w:rPr>
      </w:pPr>
      <w:r>
        <w:rPr>
          <w:rFonts w:ascii="Gadugi" w:hAnsi="Gadugi"/>
          <w:b/>
          <w:bCs/>
          <w:sz w:val="20"/>
          <w:szCs w:val="20"/>
        </w:rPr>
        <w:t>CONSULTAR TIPO DE CAMBIO</w:t>
      </w:r>
    </w:p>
    <w:p w14:paraId="31FDB61A" w14:textId="77777777" w:rsidR="004B67F7" w:rsidRDefault="004B67F7" w:rsidP="004B67F7">
      <w:pPr>
        <w:numPr>
          <w:ilvl w:val="0"/>
          <w:numId w:val="13"/>
        </w:numPr>
        <w:contextualSpacing/>
        <w:rPr>
          <w:rFonts w:ascii="Gadugi" w:hAnsi="Gadugi"/>
          <w:b/>
          <w:bCs/>
          <w:sz w:val="20"/>
          <w:szCs w:val="20"/>
          <w:u w:val="single"/>
        </w:rPr>
      </w:pPr>
      <w:r>
        <w:rPr>
          <w:rFonts w:ascii="Gadugi" w:hAnsi="Gadugi"/>
          <w:b/>
          <w:bCs/>
          <w:sz w:val="20"/>
          <w:szCs w:val="20"/>
        </w:rPr>
        <w:t>CARGO DE TARJETA DE CREDITO 4%</w:t>
      </w:r>
    </w:p>
    <w:p w14:paraId="460D8BB5" w14:textId="77777777" w:rsidR="004B67F7" w:rsidRDefault="004B67F7" w:rsidP="004B67F7">
      <w:pPr>
        <w:rPr>
          <w:rFonts w:ascii="Gadugi" w:hAnsi="Gadugi"/>
          <w:b/>
          <w:color w:val="FF0000"/>
          <w:sz w:val="20"/>
          <w:szCs w:val="20"/>
        </w:rPr>
      </w:pPr>
    </w:p>
    <w:p w14:paraId="011716A6" w14:textId="6D3FDCFB" w:rsidR="00EA4EE9" w:rsidRPr="006576A1" w:rsidRDefault="00EA4EE9" w:rsidP="004B67F7">
      <w:pPr>
        <w:rPr>
          <w:rFonts w:ascii="Gadugi" w:hAnsi="Gadugi"/>
          <w:b/>
          <w:color w:val="FF0000"/>
          <w:sz w:val="20"/>
          <w:szCs w:val="20"/>
        </w:rPr>
      </w:pPr>
      <w:r w:rsidRPr="00707E90">
        <w:rPr>
          <w:rFonts w:ascii="Gadugi" w:hAnsi="Gadugi"/>
          <w:b/>
          <w:color w:val="FF0000"/>
          <w:sz w:val="20"/>
          <w:szCs w:val="20"/>
        </w:rPr>
        <w:t>PRECIOS NO INCLUYEN IGV. POR ESTAR EXONERADOS SEGÚN LA LEY DE PROMOCIÓN DE LA INVERSIÓN EN LA AMAZONÍA N° 27037.</w:t>
      </w:r>
    </w:p>
    <w:p w14:paraId="6DCC7D3F" w14:textId="77777777" w:rsidR="00EA4EE9" w:rsidRDefault="00EA4EE9" w:rsidP="00EA4EE9"/>
    <w:p w14:paraId="58EDDAC3" w14:textId="77777777" w:rsidR="00EA4EE9" w:rsidRPr="001E5B20" w:rsidRDefault="00EA4EE9" w:rsidP="001E5B20">
      <w:pPr>
        <w:jc w:val="both"/>
        <w:rPr>
          <w:rFonts w:ascii="Gadugi" w:hAnsi="Gadugi"/>
          <w:b/>
          <w:sz w:val="20"/>
          <w:szCs w:val="20"/>
        </w:rPr>
      </w:pPr>
      <w:r w:rsidRPr="001E5B20">
        <w:rPr>
          <w:rFonts w:ascii="Gadugi" w:hAnsi="Gadugi"/>
          <w:b/>
          <w:sz w:val="20"/>
          <w:szCs w:val="20"/>
        </w:rPr>
        <w:t>ITINERARIO</w:t>
      </w:r>
    </w:p>
    <w:p w14:paraId="37EE6067" w14:textId="77777777" w:rsidR="00EA4EE9" w:rsidRPr="001E5B20" w:rsidRDefault="00EA4EE9" w:rsidP="001E5B20">
      <w:pPr>
        <w:jc w:val="both"/>
        <w:rPr>
          <w:rFonts w:ascii="Gadugi" w:eastAsia="Batang" w:hAnsi="Gadugi" w:cs="Calibri"/>
          <w:b/>
          <w:bCs/>
          <w:iCs/>
          <w:sz w:val="20"/>
          <w:szCs w:val="20"/>
        </w:rPr>
      </w:pPr>
    </w:p>
    <w:p w14:paraId="4EF52908" w14:textId="77777777" w:rsidR="00EA4EE9" w:rsidRPr="001E5B20" w:rsidRDefault="00EA4EE9" w:rsidP="001E5B20">
      <w:pPr>
        <w:tabs>
          <w:tab w:val="left" w:pos="900"/>
          <w:tab w:val="left" w:pos="1080"/>
          <w:tab w:val="left" w:pos="1260"/>
        </w:tabs>
        <w:jc w:val="both"/>
        <w:rPr>
          <w:rFonts w:ascii="Gadugi" w:eastAsia="Arial Unicode MS" w:hAnsi="Gadugi" w:cs="Calibri"/>
          <w:b/>
          <w:bCs/>
          <w:iCs/>
          <w:sz w:val="20"/>
          <w:szCs w:val="20"/>
        </w:rPr>
      </w:pPr>
      <w:r w:rsidRPr="001E5B20">
        <w:rPr>
          <w:rFonts w:ascii="Gadugi" w:eastAsia="MS PMincho" w:hAnsi="Gadugi" w:cs="Calibri"/>
          <w:b/>
          <w:bCs/>
          <w:iCs/>
          <w:sz w:val="20"/>
          <w:szCs w:val="20"/>
        </w:rPr>
        <w:t>Día 1:</w:t>
      </w:r>
      <w:r w:rsidRPr="001E5B20">
        <w:rPr>
          <w:rFonts w:ascii="Gadugi" w:eastAsia="Arial Unicode MS" w:hAnsi="Gadugi" w:cs="Calibri"/>
          <w:b/>
          <w:bCs/>
          <w:iCs/>
          <w:sz w:val="20"/>
          <w:szCs w:val="20"/>
        </w:rPr>
        <w:t xml:space="preserve"> </w:t>
      </w:r>
      <w:r w:rsidRPr="001E5B20">
        <w:rPr>
          <w:rFonts w:ascii="Gadugi" w:eastAsia="MS PMincho" w:hAnsi="Gadugi" w:cs="Calibri"/>
          <w:b/>
          <w:bCs/>
          <w:sz w:val="20"/>
          <w:szCs w:val="20"/>
        </w:rPr>
        <w:t>VALLE DEL PERENÉ</w:t>
      </w:r>
      <w:r w:rsidRPr="001E5B20">
        <w:rPr>
          <w:rFonts w:ascii="Gadugi" w:eastAsia="MS PMincho" w:hAnsi="Gadugi" w:cs="Calibri"/>
          <w:sz w:val="20"/>
          <w:szCs w:val="20"/>
        </w:rPr>
        <w:t xml:space="preserve">   </w:t>
      </w:r>
    </w:p>
    <w:p w14:paraId="5ED7D777" w14:textId="77777777" w:rsidR="001E5B20" w:rsidRPr="001E5B20" w:rsidRDefault="001E5B20" w:rsidP="001E5B20">
      <w:pPr>
        <w:jc w:val="both"/>
        <w:rPr>
          <w:rFonts w:ascii="Gadugi" w:eastAsia="Batang" w:hAnsi="Gadugi" w:cs="Calibri"/>
          <w:sz w:val="20"/>
          <w:szCs w:val="20"/>
        </w:rPr>
      </w:pPr>
      <w:r w:rsidRPr="001E5B20">
        <w:rPr>
          <w:rFonts w:ascii="Gadugi" w:eastAsia="Batang" w:hAnsi="Gadugi" w:cs="Calibri"/>
          <w:sz w:val="20"/>
          <w:szCs w:val="20"/>
        </w:rPr>
        <w:t xml:space="preserve">AM Llegada, recepción y traslado al alojamiento elegido. </w:t>
      </w:r>
    </w:p>
    <w:p w14:paraId="1971D41D" w14:textId="77777777" w:rsidR="001E5B20" w:rsidRPr="001E5B20" w:rsidRDefault="001E5B20" w:rsidP="001E5B20">
      <w:pPr>
        <w:jc w:val="both"/>
        <w:rPr>
          <w:rFonts w:ascii="Gadugi" w:eastAsia="MS PMincho" w:hAnsi="Gadugi" w:cs="Calibri"/>
          <w:sz w:val="20"/>
          <w:szCs w:val="20"/>
        </w:rPr>
      </w:pPr>
      <w:r w:rsidRPr="001E5B20">
        <w:rPr>
          <w:rFonts w:ascii="Gadugi" w:eastAsia="MS PMincho" w:hAnsi="Gadugi" w:cs="Calibri"/>
          <w:sz w:val="20"/>
          <w:szCs w:val="20"/>
        </w:rPr>
        <w:lastRenderedPageBreak/>
        <w:t xml:space="preserve">AM Desayuno. </w:t>
      </w:r>
    </w:p>
    <w:p w14:paraId="3EE314E2" w14:textId="77777777" w:rsidR="001E5B20" w:rsidRPr="001E5B20" w:rsidRDefault="001E5B20" w:rsidP="001E5B20">
      <w:pPr>
        <w:tabs>
          <w:tab w:val="left" w:pos="8364"/>
        </w:tabs>
        <w:ind w:right="4"/>
        <w:jc w:val="both"/>
        <w:rPr>
          <w:rFonts w:ascii="Gadugi" w:eastAsia="MS PMincho" w:hAnsi="Gadugi" w:cs="Calibri"/>
          <w:sz w:val="20"/>
          <w:szCs w:val="20"/>
        </w:rPr>
      </w:pPr>
      <w:r w:rsidRPr="001E5B20">
        <w:rPr>
          <w:rFonts w:ascii="Gadugi" w:eastAsia="Batang" w:hAnsi="Gadugi" w:cs="Calibri"/>
          <w:sz w:val="20"/>
          <w:szCs w:val="20"/>
        </w:rPr>
        <w:t xml:space="preserve">09.45 Hrs. Comenzando con nuestro recorrido haremos una breve parada en el </w:t>
      </w:r>
      <w:r w:rsidRPr="001E5B20">
        <w:rPr>
          <w:rFonts w:ascii="Gadugi" w:eastAsia="Batang" w:hAnsi="Gadugi" w:cs="Calibri"/>
          <w:b/>
          <w:sz w:val="20"/>
          <w:szCs w:val="20"/>
        </w:rPr>
        <w:t>Puente Colgante Kimiri</w:t>
      </w:r>
      <w:r w:rsidRPr="001E5B20">
        <w:rPr>
          <w:rFonts w:ascii="Gadugi" w:eastAsia="Batang" w:hAnsi="Gadugi" w:cs="Calibri"/>
          <w:sz w:val="20"/>
          <w:szCs w:val="20"/>
        </w:rPr>
        <w:t>. Apreciaremos el Perfil</w:t>
      </w:r>
      <w:r w:rsidRPr="001E5B20">
        <w:rPr>
          <w:rFonts w:ascii="Gadugi" w:eastAsia="Batang" w:hAnsi="Gadugi" w:cs="Calibri"/>
          <w:b/>
          <w:sz w:val="20"/>
          <w:szCs w:val="20"/>
        </w:rPr>
        <w:t xml:space="preserve"> del Nativo Dormido</w:t>
      </w:r>
      <w:r w:rsidRPr="001E5B20">
        <w:rPr>
          <w:rFonts w:ascii="Gadugi" w:eastAsia="Batang" w:hAnsi="Gadugi" w:cs="Calibri"/>
          <w:sz w:val="20"/>
          <w:szCs w:val="20"/>
        </w:rPr>
        <w:t>. Nos</w:t>
      </w:r>
      <w:r w:rsidRPr="001E5B20">
        <w:rPr>
          <w:rFonts w:ascii="Gadugi" w:hAnsi="Gadugi" w:cs="Calibri"/>
          <w:bCs/>
          <w:sz w:val="20"/>
          <w:szCs w:val="20"/>
        </w:rPr>
        <w:t xml:space="preserve"> dirigiremos hacia </w:t>
      </w:r>
      <w:r w:rsidRPr="001E5B20">
        <w:rPr>
          <w:rFonts w:ascii="Gadugi" w:hAnsi="Gadugi" w:cs="Calibri"/>
          <w:b/>
          <w:bCs/>
          <w:sz w:val="20"/>
          <w:szCs w:val="20"/>
        </w:rPr>
        <w:t>Puerto Yurinaki</w:t>
      </w:r>
      <w:r w:rsidRPr="001E5B20">
        <w:rPr>
          <w:rFonts w:ascii="Gadugi" w:hAnsi="Gadugi" w:cs="Calibri"/>
          <w:bCs/>
          <w:sz w:val="20"/>
          <w:szCs w:val="20"/>
        </w:rPr>
        <w:t xml:space="preserve"> donde después de una breve caminata, Conoceremos la “</w:t>
      </w:r>
      <w:r w:rsidRPr="001E5B20">
        <w:rPr>
          <w:rFonts w:ascii="Gadugi" w:hAnsi="Gadugi" w:cs="Calibri"/>
          <w:b/>
          <w:bCs/>
          <w:sz w:val="20"/>
          <w:szCs w:val="20"/>
        </w:rPr>
        <w:t xml:space="preserve">Catarata Velo de Novia” </w:t>
      </w:r>
      <w:r w:rsidRPr="001E5B20">
        <w:rPr>
          <w:rFonts w:ascii="Gadugi" w:hAnsi="Gadugi" w:cs="Calibri"/>
          <w:bCs/>
          <w:sz w:val="20"/>
          <w:szCs w:val="20"/>
        </w:rPr>
        <w:t xml:space="preserve">con sus 65 metros de caída y la </w:t>
      </w:r>
      <w:r w:rsidRPr="001E5B20">
        <w:rPr>
          <w:rFonts w:ascii="Gadugi" w:hAnsi="Gadugi" w:cs="Calibri"/>
          <w:b/>
          <w:bCs/>
          <w:sz w:val="20"/>
          <w:szCs w:val="20"/>
        </w:rPr>
        <w:t>“Catarata</w:t>
      </w:r>
      <w:r w:rsidRPr="001E5B20">
        <w:rPr>
          <w:rFonts w:ascii="Gadugi" w:hAnsi="Gadugi" w:cs="Calibri"/>
          <w:bCs/>
          <w:sz w:val="20"/>
          <w:szCs w:val="20"/>
        </w:rPr>
        <w:t xml:space="preserve"> </w:t>
      </w:r>
      <w:r w:rsidRPr="001E5B20">
        <w:rPr>
          <w:rFonts w:ascii="Gadugi" w:hAnsi="Gadugi" w:cs="Calibri"/>
          <w:b/>
          <w:bCs/>
          <w:sz w:val="20"/>
          <w:szCs w:val="20"/>
        </w:rPr>
        <w:t xml:space="preserve">Bayoz” </w:t>
      </w:r>
      <w:r w:rsidRPr="001E5B20">
        <w:rPr>
          <w:rFonts w:ascii="Gadugi" w:hAnsi="Gadugi" w:cs="Calibri"/>
          <w:bCs/>
          <w:sz w:val="20"/>
          <w:szCs w:val="20"/>
        </w:rPr>
        <w:t xml:space="preserve">con sus múltiples piscinas naturales ideales para un refrescante chapuzón en sus cristalinas aguas. </w:t>
      </w:r>
      <w:r w:rsidRPr="001E5B20">
        <w:rPr>
          <w:rFonts w:ascii="Gadugi" w:eastAsia="Batang" w:hAnsi="Gadugi" w:cs="Calibri"/>
          <w:sz w:val="20"/>
          <w:szCs w:val="20"/>
        </w:rPr>
        <w:t xml:space="preserve">Intercambio cultural en la </w:t>
      </w:r>
      <w:r w:rsidRPr="001E5B20">
        <w:rPr>
          <w:rFonts w:ascii="Gadugi" w:eastAsia="Batang" w:hAnsi="Gadugi" w:cs="Calibri"/>
          <w:b/>
          <w:sz w:val="20"/>
          <w:szCs w:val="20"/>
        </w:rPr>
        <w:t>Comunidad Nativa Asháninka. Planta Procesadora de Café</w:t>
      </w:r>
      <w:r w:rsidRPr="001E5B20">
        <w:rPr>
          <w:rFonts w:ascii="Gadugi" w:eastAsia="Batang" w:hAnsi="Gadugi" w:cs="Calibri"/>
          <w:sz w:val="20"/>
          <w:szCs w:val="20"/>
        </w:rPr>
        <w:t xml:space="preserve"> (degustación y compra). Retorno al Hotel. </w:t>
      </w:r>
      <w:r w:rsidRPr="001E5B20">
        <w:rPr>
          <w:rFonts w:ascii="Gadugi" w:eastAsia="MS PMincho" w:hAnsi="Gadugi" w:cs="Calibri"/>
          <w:sz w:val="20"/>
          <w:szCs w:val="20"/>
        </w:rPr>
        <w:t>Pernocte.</w:t>
      </w:r>
    </w:p>
    <w:p w14:paraId="1F72057A" w14:textId="77777777" w:rsidR="00EA4EE9" w:rsidRPr="001E5B20" w:rsidRDefault="00EA4EE9" w:rsidP="001E5B20">
      <w:pPr>
        <w:jc w:val="both"/>
        <w:rPr>
          <w:rFonts w:ascii="Gadugi" w:eastAsia="Batang" w:hAnsi="Gadugi" w:cs="Calibri"/>
          <w:b/>
          <w:bCs/>
          <w:iCs/>
          <w:sz w:val="20"/>
          <w:szCs w:val="20"/>
        </w:rPr>
      </w:pPr>
    </w:p>
    <w:p w14:paraId="7448D662" w14:textId="77777777" w:rsidR="00EA4EE9" w:rsidRPr="001E5B20" w:rsidRDefault="00EA4EE9" w:rsidP="001E5B20">
      <w:pPr>
        <w:jc w:val="both"/>
        <w:rPr>
          <w:rFonts w:ascii="Gadugi" w:eastAsia="MS PMincho" w:hAnsi="Gadugi" w:cs="Calibri"/>
          <w:b/>
          <w:sz w:val="20"/>
          <w:szCs w:val="20"/>
        </w:rPr>
      </w:pPr>
      <w:r w:rsidRPr="001E5B20">
        <w:rPr>
          <w:rFonts w:ascii="Gadugi" w:eastAsia="MS PMincho" w:hAnsi="Gadugi" w:cs="Calibri"/>
          <w:b/>
          <w:sz w:val="20"/>
          <w:szCs w:val="20"/>
        </w:rPr>
        <w:t>Día 2: VILLA RICA</w:t>
      </w:r>
    </w:p>
    <w:p w14:paraId="726E728B" w14:textId="77777777" w:rsidR="001E5B20" w:rsidRPr="001E5B20" w:rsidRDefault="001E5B20" w:rsidP="001E5B20">
      <w:pPr>
        <w:jc w:val="both"/>
        <w:rPr>
          <w:rFonts w:ascii="Gadugi" w:eastAsia="Microsoft YaHei" w:hAnsi="Gadugi" w:cs="Calibri"/>
          <w:sz w:val="20"/>
          <w:szCs w:val="20"/>
        </w:rPr>
      </w:pPr>
      <w:r w:rsidRPr="001E5B20">
        <w:rPr>
          <w:rFonts w:ascii="Gadugi" w:eastAsia="Microsoft YaHei" w:hAnsi="Gadugi" w:cs="Calibri"/>
          <w:sz w:val="20"/>
          <w:szCs w:val="20"/>
        </w:rPr>
        <w:t>AM Desayuno.</w:t>
      </w:r>
    </w:p>
    <w:p w14:paraId="122D290C" w14:textId="77777777" w:rsidR="001E5B20" w:rsidRPr="001E5B20" w:rsidRDefault="001E5B20" w:rsidP="001E5B20">
      <w:pPr>
        <w:tabs>
          <w:tab w:val="left" w:pos="900"/>
        </w:tabs>
        <w:jc w:val="both"/>
        <w:rPr>
          <w:rFonts w:ascii="Gadugi" w:hAnsi="Gadugi" w:cs="Calibri"/>
          <w:sz w:val="20"/>
          <w:szCs w:val="20"/>
        </w:rPr>
      </w:pPr>
      <w:r w:rsidRPr="001E5B20">
        <w:rPr>
          <w:rFonts w:ascii="Gadugi" w:eastAsia="Arial Unicode MS" w:hAnsi="Gadugi" w:cs="Calibri"/>
          <w:b/>
          <w:noProof/>
          <w:color w:val="525252" w:themeColor="accent3" w:themeShade="80"/>
          <w:sz w:val="20"/>
          <w:szCs w:val="20"/>
          <w:u w:val="single"/>
          <w:lang w:val="es-PE" w:eastAsia="es-PE"/>
        </w:rPr>
        <w:drawing>
          <wp:anchor distT="0" distB="0" distL="114300" distR="114300" simplePos="0" relativeHeight="251659264" behindDoc="0" locked="0" layoutInCell="1" allowOverlap="1" wp14:anchorId="698C7039" wp14:editId="4BBA23C2">
            <wp:simplePos x="0" y="0"/>
            <wp:positionH relativeFrom="column">
              <wp:posOffset>4285615</wp:posOffset>
            </wp:positionH>
            <wp:positionV relativeFrom="paragraph">
              <wp:posOffset>2018665</wp:posOffset>
            </wp:positionV>
            <wp:extent cx="1657350" cy="1362075"/>
            <wp:effectExtent l="0" t="0" r="0" b="9525"/>
            <wp:wrapSquare wrapText="bothSides"/>
            <wp:docPr id="50" name="Imagen 50" descr="D:\Fotos OK\Tarma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otos OK\Tarma 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5B20">
        <w:rPr>
          <w:rFonts w:ascii="Gadugi" w:eastAsia="Microsoft YaHei" w:hAnsi="Gadugi" w:cs="Calibri"/>
          <w:sz w:val="20"/>
          <w:szCs w:val="20"/>
        </w:rPr>
        <w:t xml:space="preserve">08.45 Hrs.  </w:t>
      </w:r>
      <w:r w:rsidRPr="001E5B20">
        <w:rPr>
          <w:rFonts w:ascii="Gadugi" w:hAnsi="Gadugi" w:cs="Calibri"/>
          <w:sz w:val="20"/>
          <w:szCs w:val="20"/>
        </w:rPr>
        <w:t xml:space="preserve">Salida hacia la ciudad de VILLA RICA tomaremos el desvío que nos llevara hacia VILLA RICA conocida como la capital del café más fino del mundo, en nuestra llegada conoceremos la </w:t>
      </w:r>
      <w:r w:rsidRPr="001E5B20">
        <w:rPr>
          <w:rFonts w:ascii="Gadugi" w:hAnsi="Gadugi" w:cs="Calibri"/>
          <w:b/>
          <w:sz w:val="20"/>
          <w:szCs w:val="20"/>
        </w:rPr>
        <w:t xml:space="preserve">Plaza principal </w:t>
      </w:r>
      <w:r w:rsidRPr="001E5B20">
        <w:rPr>
          <w:rFonts w:ascii="Gadugi" w:hAnsi="Gadugi" w:cs="Calibri"/>
          <w:sz w:val="20"/>
          <w:szCs w:val="20"/>
        </w:rPr>
        <w:t xml:space="preserve">donde se exhibe la </w:t>
      </w:r>
      <w:r w:rsidRPr="001E5B20">
        <w:rPr>
          <w:rFonts w:ascii="Gadugi" w:hAnsi="Gadugi" w:cs="Calibri"/>
          <w:b/>
          <w:sz w:val="20"/>
          <w:szCs w:val="20"/>
        </w:rPr>
        <w:t>cafetera más grande del mundo</w:t>
      </w:r>
      <w:r w:rsidRPr="001E5B20">
        <w:rPr>
          <w:rFonts w:ascii="Gadugi" w:hAnsi="Gadugi" w:cs="Calibri"/>
          <w:sz w:val="20"/>
          <w:szCs w:val="20"/>
        </w:rPr>
        <w:t xml:space="preserve">; aquí nos explicaran sobre la historia de esta ciudad. Visita a la </w:t>
      </w:r>
      <w:r w:rsidRPr="001E5B20">
        <w:rPr>
          <w:rFonts w:ascii="Gadugi" w:hAnsi="Gadugi" w:cs="Calibri"/>
          <w:b/>
          <w:sz w:val="20"/>
          <w:szCs w:val="20"/>
        </w:rPr>
        <w:t>LAGUNA EL OCONAL</w:t>
      </w:r>
      <w:r w:rsidRPr="001E5B20">
        <w:rPr>
          <w:rFonts w:ascii="Gadugi" w:hAnsi="Gadugi" w:cs="Calibri"/>
          <w:sz w:val="20"/>
          <w:szCs w:val="20"/>
        </w:rPr>
        <w:t xml:space="preserve"> que alberga una diversidad de flora y fauna silvestre de especies endémicas, migratorias que encierra una amplia biodiversidad genética. Aquí podremos practicar la </w:t>
      </w:r>
      <w:r w:rsidRPr="001E5B20">
        <w:rPr>
          <w:rFonts w:ascii="Gadugi" w:hAnsi="Gadugi" w:cs="Calibri"/>
          <w:b/>
          <w:sz w:val="20"/>
          <w:szCs w:val="20"/>
        </w:rPr>
        <w:t>Ictoterapia y realizar paseo en bote a remo.</w:t>
      </w:r>
      <w:r w:rsidRPr="001E5B20">
        <w:rPr>
          <w:rFonts w:ascii="Gadugi" w:hAnsi="Gadugi" w:cs="Calibri"/>
          <w:sz w:val="20"/>
          <w:szCs w:val="20"/>
        </w:rPr>
        <w:t xml:space="preserve"> Conoceremos la  </w:t>
      </w:r>
      <w:r w:rsidRPr="001E5B20">
        <w:rPr>
          <w:rFonts w:ascii="Gadugi" w:hAnsi="Gadugi" w:cs="Calibri"/>
          <w:b/>
          <w:sz w:val="20"/>
          <w:szCs w:val="20"/>
        </w:rPr>
        <w:t>CASCADA EL LEON</w:t>
      </w:r>
      <w:r w:rsidRPr="001E5B20">
        <w:rPr>
          <w:rFonts w:ascii="Gadugi" w:hAnsi="Gadugi" w:cs="Calibri"/>
          <w:sz w:val="20"/>
          <w:szCs w:val="20"/>
        </w:rPr>
        <w:t xml:space="preserve">, donde podremos obtener unas buenas fotografías. Continuaremos nuestra visita hacia el </w:t>
      </w:r>
      <w:r w:rsidRPr="001E5B20">
        <w:rPr>
          <w:rFonts w:ascii="Gadugi" w:hAnsi="Gadugi" w:cs="Calibri"/>
          <w:b/>
          <w:sz w:val="20"/>
          <w:szCs w:val="20"/>
        </w:rPr>
        <w:t>MIRADOR LA CUMBRE</w:t>
      </w:r>
      <w:r w:rsidRPr="001E5B20">
        <w:rPr>
          <w:rFonts w:ascii="Gadugi" w:hAnsi="Gadugi" w:cs="Calibri"/>
          <w:sz w:val="20"/>
          <w:szCs w:val="20"/>
        </w:rPr>
        <w:t xml:space="preserve"> donde se puede apreciar todo el distrito de Villa Rica, Ingresaremos a un </w:t>
      </w:r>
      <w:r w:rsidRPr="001E5B20">
        <w:rPr>
          <w:rFonts w:ascii="Gadugi" w:hAnsi="Gadugi" w:cs="Calibri"/>
          <w:b/>
          <w:sz w:val="20"/>
          <w:szCs w:val="20"/>
        </w:rPr>
        <w:t>Fundo Cafetalero</w:t>
      </w:r>
      <w:r w:rsidRPr="001E5B20">
        <w:rPr>
          <w:rFonts w:ascii="Gadugi" w:hAnsi="Gadugi" w:cs="Calibri"/>
          <w:sz w:val="20"/>
          <w:szCs w:val="20"/>
        </w:rPr>
        <w:t xml:space="preserve"> para conocer el proceso del café y degustar del mismo. Retorno a Chanchamayo. Pernocte. </w:t>
      </w:r>
    </w:p>
    <w:p w14:paraId="7DEA7547" w14:textId="77777777" w:rsidR="00EA4EE9" w:rsidRPr="001E5B20" w:rsidRDefault="00EA4EE9" w:rsidP="001E5B20">
      <w:pPr>
        <w:jc w:val="both"/>
        <w:rPr>
          <w:rFonts w:ascii="Gadugi" w:eastAsia="Batang" w:hAnsi="Gadugi" w:cs="Calibri"/>
          <w:b/>
          <w:bCs/>
          <w:iCs/>
          <w:sz w:val="20"/>
          <w:szCs w:val="20"/>
        </w:rPr>
      </w:pPr>
    </w:p>
    <w:p w14:paraId="26A21842" w14:textId="77777777" w:rsidR="00EA4EE9" w:rsidRPr="001E5B20" w:rsidRDefault="00EA4EE9" w:rsidP="001E5B20">
      <w:pPr>
        <w:tabs>
          <w:tab w:val="left" w:pos="900"/>
        </w:tabs>
        <w:jc w:val="both"/>
        <w:rPr>
          <w:rFonts w:ascii="Gadugi" w:eastAsia="Batang" w:hAnsi="Gadugi" w:cs="Calibri"/>
          <w:b/>
          <w:noProof/>
          <w:sz w:val="20"/>
          <w:szCs w:val="20"/>
        </w:rPr>
      </w:pPr>
      <w:r w:rsidRPr="001E5B20">
        <w:rPr>
          <w:rFonts w:ascii="Gadugi" w:eastAsia="Arial Unicode MS" w:hAnsi="Gadugi" w:cs="Calibri"/>
          <w:b/>
          <w:bCs/>
          <w:iCs/>
          <w:sz w:val="20"/>
          <w:szCs w:val="20"/>
        </w:rPr>
        <w:t>Día 3:</w:t>
      </w:r>
      <w:r w:rsidRPr="001E5B20">
        <w:rPr>
          <w:rFonts w:ascii="Gadugi" w:eastAsia="Arial Unicode MS" w:hAnsi="Gadugi" w:cs="Calibri"/>
          <w:b/>
          <w:sz w:val="20"/>
          <w:szCs w:val="20"/>
        </w:rPr>
        <w:t xml:space="preserve"> TARMA - LA PERLA DE LOS ANDES</w:t>
      </w:r>
      <w:r w:rsidRPr="001E5B20">
        <w:rPr>
          <w:rFonts w:ascii="Gadugi" w:eastAsia="Arial Unicode MS" w:hAnsi="Gadugi" w:cs="Calibri"/>
          <w:snapToGrid w:val="0"/>
          <w:w w:val="1"/>
          <w:sz w:val="20"/>
          <w:szCs w:val="20"/>
          <w:bdr w:val="none" w:sz="0" w:space="0" w:color="auto" w:frame="1"/>
          <w:shd w:val="clear" w:color="auto" w:fill="000000"/>
        </w:rPr>
        <w:t xml:space="preserve"> </w:t>
      </w:r>
    </w:p>
    <w:p w14:paraId="4DC49B7F" w14:textId="77777777" w:rsidR="001E5B20" w:rsidRPr="001E5B20" w:rsidRDefault="001E5B20" w:rsidP="001E5B20">
      <w:pPr>
        <w:tabs>
          <w:tab w:val="left" w:pos="0"/>
        </w:tabs>
        <w:jc w:val="both"/>
        <w:rPr>
          <w:rFonts w:ascii="Gadugi" w:eastAsia="Arial Unicode MS" w:hAnsi="Gadugi" w:cs="Calibri"/>
          <w:sz w:val="20"/>
          <w:szCs w:val="20"/>
        </w:rPr>
      </w:pPr>
      <w:r w:rsidRPr="001E5B20">
        <w:rPr>
          <w:rFonts w:ascii="Gadugi" w:eastAsia="Arial Unicode MS" w:hAnsi="Gadugi" w:cs="Calibri"/>
          <w:sz w:val="20"/>
          <w:szCs w:val="20"/>
        </w:rPr>
        <w:t>AM Desayuno.</w:t>
      </w:r>
    </w:p>
    <w:p w14:paraId="0A8E30E8" w14:textId="77777777" w:rsidR="001E5B20" w:rsidRPr="001E5B20" w:rsidRDefault="001E5B20" w:rsidP="001E5B20">
      <w:pPr>
        <w:tabs>
          <w:tab w:val="left" w:pos="0"/>
        </w:tabs>
        <w:jc w:val="both"/>
        <w:rPr>
          <w:rFonts w:ascii="Gadugi" w:eastAsia="Arial Unicode MS" w:hAnsi="Gadugi" w:cs="Calibri"/>
          <w:sz w:val="20"/>
          <w:szCs w:val="20"/>
        </w:rPr>
      </w:pPr>
      <w:r w:rsidRPr="001E5B20">
        <w:rPr>
          <w:rFonts w:ascii="Gadugi" w:eastAsia="Arial Unicode MS" w:hAnsi="Gadugi" w:cs="Calibri"/>
          <w:sz w:val="20"/>
          <w:szCs w:val="20"/>
        </w:rPr>
        <w:t xml:space="preserve">09.00 Hrs. Salida con destino a Tarma. Atravesaremos el </w:t>
      </w:r>
      <w:r w:rsidRPr="001E5B20">
        <w:rPr>
          <w:rFonts w:ascii="Gadugi" w:eastAsia="Arial Unicode MS" w:hAnsi="Gadugi" w:cs="Calibri"/>
          <w:b/>
          <w:sz w:val="20"/>
          <w:szCs w:val="20"/>
        </w:rPr>
        <w:t>Túnel Yanango</w:t>
      </w:r>
      <w:r w:rsidRPr="001E5B20">
        <w:rPr>
          <w:rFonts w:ascii="Gadugi" w:eastAsia="Arial Unicode MS" w:hAnsi="Gadugi" w:cs="Calibri"/>
          <w:sz w:val="20"/>
          <w:szCs w:val="20"/>
        </w:rPr>
        <w:t xml:space="preserve">.  Breve parada en el </w:t>
      </w:r>
      <w:r w:rsidRPr="001E5B20">
        <w:rPr>
          <w:rFonts w:ascii="Gadugi" w:eastAsia="Arial Unicode MS" w:hAnsi="Gadugi" w:cs="Calibri"/>
          <w:b/>
          <w:sz w:val="20"/>
          <w:szCs w:val="20"/>
        </w:rPr>
        <w:t>Mirador Carpapata</w:t>
      </w:r>
      <w:r w:rsidRPr="001E5B20">
        <w:rPr>
          <w:rFonts w:ascii="Gadugi" w:eastAsia="Arial Unicode MS" w:hAnsi="Gadugi" w:cs="Calibri"/>
          <w:sz w:val="20"/>
          <w:szCs w:val="20"/>
        </w:rPr>
        <w:t xml:space="preserve"> desde donde tendremos una vista panorámica de parte del valle. Distrito de </w:t>
      </w:r>
      <w:r w:rsidRPr="001E5B20">
        <w:rPr>
          <w:rFonts w:ascii="Gadugi" w:eastAsia="Arial Unicode MS" w:hAnsi="Gadugi" w:cs="Calibri"/>
          <w:b/>
          <w:sz w:val="20"/>
          <w:szCs w:val="20"/>
        </w:rPr>
        <w:t>Acobamba</w:t>
      </w:r>
      <w:r w:rsidRPr="001E5B20">
        <w:rPr>
          <w:rFonts w:ascii="Gadugi" w:eastAsia="Arial Unicode MS" w:hAnsi="Gadugi" w:cs="Calibri"/>
          <w:sz w:val="20"/>
          <w:szCs w:val="20"/>
        </w:rPr>
        <w:t xml:space="preserve">. Ingresaremos a la </w:t>
      </w:r>
      <w:r w:rsidRPr="001E5B20">
        <w:rPr>
          <w:rFonts w:ascii="Gadugi" w:eastAsia="Arial Unicode MS" w:hAnsi="Gadugi" w:cs="Calibri"/>
          <w:b/>
          <w:sz w:val="20"/>
          <w:szCs w:val="20"/>
        </w:rPr>
        <w:t>Gruta de Huagapo,</w:t>
      </w:r>
      <w:r w:rsidRPr="001E5B20">
        <w:rPr>
          <w:rFonts w:ascii="Gadugi" w:eastAsia="Arial Unicode MS" w:hAnsi="Gadugi" w:cs="Calibri"/>
          <w:sz w:val="20"/>
          <w:szCs w:val="20"/>
        </w:rPr>
        <w:t xml:space="preserve"> considerada la más profunda de Sudamerica. </w:t>
      </w:r>
      <w:r w:rsidRPr="001E5B20">
        <w:rPr>
          <w:rFonts w:ascii="Gadugi" w:eastAsia="Arial Unicode MS" w:hAnsi="Gadugi" w:cs="Calibri"/>
          <w:b/>
          <w:sz w:val="20"/>
          <w:szCs w:val="20"/>
        </w:rPr>
        <w:t>Plaza Principal de Tarma</w:t>
      </w:r>
      <w:r w:rsidRPr="001E5B20">
        <w:rPr>
          <w:rFonts w:ascii="Gadugi" w:eastAsia="Arial Unicode MS" w:hAnsi="Gadugi" w:cs="Calibri"/>
          <w:sz w:val="20"/>
          <w:szCs w:val="20"/>
        </w:rPr>
        <w:t xml:space="preserve">. Podremos adquirir los productos de </w:t>
      </w:r>
      <w:r w:rsidRPr="001E5B20">
        <w:rPr>
          <w:rFonts w:ascii="Gadugi" w:eastAsia="Arial Unicode MS" w:hAnsi="Gadugi" w:cs="Calibri"/>
          <w:b/>
          <w:sz w:val="20"/>
          <w:szCs w:val="20"/>
        </w:rPr>
        <w:t>Tienda La Tarmeña</w:t>
      </w:r>
      <w:r w:rsidRPr="001E5B20">
        <w:rPr>
          <w:rFonts w:ascii="Gadugi" w:eastAsia="Arial Unicode MS" w:hAnsi="Gadugi" w:cs="Calibri"/>
          <w:sz w:val="20"/>
          <w:szCs w:val="20"/>
        </w:rPr>
        <w:t xml:space="preserve"> (quesos y manjar blanco). Retorno a Chanchamayo. Pernocte.</w:t>
      </w:r>
    </w:p>
    <w:p w14:paraId="74055400" w14:textId="77777777" w:rsidR="00EA4EE9" w:rsidRPr="001E5B20" w:rsidRDefault="00EA4EE9" w:rsidP="001E5B20">
      <w:pPr>
        <w:jc w:val="both"/>
        <w:rPr>
          <w:rFonts w:ascii="Gadugi" w:eastAsia="Batang" w:hAnsi="Gadugi" w:cs="Calibri"/>
          <w:b/>
          <w:bCs/>
          <w:iCs/>
          <w:sz w:val="20"/>
          <w:szCs w:val="20"/>
        </w:rPr>
      </w:pPr>
    </w:p>
    <w:p w14:paraId="0B74675C" w14:textId="77777777" w:rsidR="00EA4EE9" w:rsidRPr="001E5B20" w:rsidRDefault="00EA4EE9" w:rsidP="001E5B20">
      <w:pPr>
        <w:tabs>
          <w:tab w:val="left" w:pos="900"/>
          <w:tab w:val="left" w:pos="1080"/>
          <w:tab w:val="left" w:pos="1260"/>
        </w:tabs>
        <w:jc w:val="both"/>
        <w:rPr>
          <w:rFonts w:ascii="Gadugi" w:eastAsia="Batang" w:hAnsi="Gadugi" w:cs="Calibri"/>
          <w:b/>
          <w:sz w:val="20"/>
          <w:szCs w:val="20"/>
        </w:rPr>
      </w:pPr>
      <w:r w:rsidRPr="001E5B20">
        <w:rPr>
          <w:rFonts w:ascii="Gadugi" w:eastAsia="Batang" w:hAnsi="Gadugi" w:cs="Calibri"/>
          <w:b/>
          <w:sz w:val="20"/>
          <w:szCs w:val="20"/>
        </w:rPr>
        <w:t xml:space="preserve">Día 4: OXAPAMPA </w:t>
      </w:r>
    </w:p>
    <w:p w14:paraId="6A4E3094" w14:textId="77777777" w:rsidR="001E5B20" w:rsidRPr="001E5B20" w:rsidRDefault="001E5B20" w:rsidP="001E5B20">
      <w:pPr>
        <w:jc w:val="both"/>
        <w:rPr>
          <w:rFonts w:ascii="Gadugi" w:eastAsia="Batang" w:hAnsi="Gadugi" w:cs="Calibri"/>
          <w:sz w:val="20"/>
          <w:szCs w:val="20"/>
        </w:rPr>
      </w:pPr>
      <w:r w:rsidRPr="001E5B20">
        <w:rPr>
          <w:rFonts w:ascii="Gadugi" w:eastAsia="Batang" w:hAnsi="Gadugi" w:cs="Calibri"/>
          <w:sz w:val="20"/>
          <w:szCs w:val="20"/>
        </w:rPr>
        <w:t xml:space="preserve">08.45 Hrs. Partida con destino hacia Oxapampa. En el trayecto atravesaremos el Distrito de </w:t>
      </w:r>
      <w:r w:rsidRPr="001E5B20">
        <w:rPr>
          <w:rFonts w:ascii="Gadugi" w:eastAsia="Batang" w:hAnsi="Gadugi" w:cs="Calibri"/>
          <w:b/>
          <w:sz w:val="20"/>
          <w:szCs w:val="20"/>
        </w:rPr>
        <w:t>San Luis de Shuaro. Puente Paucartambo</w:t>
      </w:r>
      <w:r w:rsidRPr="001E5B20">
        <w:rPr>
          <w:rFonts w:ascii="Gadugi" w:eastAsia="Batang" w:hAnsi="Gadugi" w:cs="Calibri"/>
          <w:sz w:val="20"/>
          <w:szCs w:val="20"/>
        </w:rPr>
        <w:t xml:space="preserve"> (límite entre Junín y Pasco). Realizaremos una brave parada para realizar Canopy (por cuenta y bajo responsabilidad  del pax).  C</w:t>
      </w:r>
      <w:r w:rsidRPr="001E5B20">
        <w:rPr>
          <w:rFonts w:ascii="Gadugi" w:hAnsi="Gadugi" w:cs="Calibri"/>
          <w:sz w:val="20"/>
          <w:szCs w:val="20"/>
        </w:rPr>
        <w:t xml:space="preserve">onoceremos el </w:t>
      </w:r>
      <w:r w:rsidRPr="001E5B20">
        <w:rPr>
          <w:rFonts w:ascii="Gadugi" w:hAnsi="Gadugi" w:cs="Calibri"/>
          <w:b/>
          <w:sz w:val="20"/>
          <w:szCs w:val="20"/>
        </w:rPr>
        <w:t xml:space="preserve">Manantial La Virgen </w:t>
      </w:r>
      <w:r w:rsidRPr="001E5B20">
        <w:rPr>
          <w:rFonts w:ascii="Gadugi" w:hAnsi="Gadugi" w:cs="Calibri"/>
          <w:sz w:val="20"/>
          <w:szCs w:val="20"/>
        </w:rPr>
        <w:t>donde podremos dar un chapuzón en sus aguas heladas</w:t>
      </w:r>
      <w:r w:rsidRPr="001E5B20">
        <w:rPr>
          <w:rFonts w:ascii="Gadugi" w:eastAsia="Batang" w:hAnsi="Gadugi" w:cs="Calibri"/>
          <w:sz w:val="20"/>
          <w:szCs w:val="20"/>
        </w:rPr>
        <w:t xml:space="preserve">. Ingresaremos a un apícola donde podremos apreciar el proceso de la </w:t>
      </w:r>
      <w:r w:rsidRPr="001E5B20">
        <w:rPr>
          <w:rFonts w:ascii="Gadugi" w:eastAsia="Batang" w:hAnsi="Gadugi" w:cs="Calibri"/>
          <w:b/>
          <w:sz w:val="20"/>
          <w:szCs w:val="20"/>
        </w:rPr>
        <w:t>miel de abeja</w:t>
      </w:r>
      <w:r w:rsidRPr="001E5B20">
        <w:rPr>
          <w:rFonts w:ascii="Gadugi" w:eastAsia="Batang" w:hAnsi="Gadugi" w:cs="Calibri"/>
          <w:sz w:val="20"/>
          <w:szCs w:val="20"/>
        </w:rPr>
        <w:t xml:space="preserve">. Seguiremos nuestro recorrido hacia Chontabamba para apreciar los </w:t>
      </w:r>
      <w:r w:rsidRPr="001E5B20">
        <w:rPr>
          <w:rFonts w:ascii="Gadugi" w:eastAsia="Batang" w:hAnsi="Gadugi" w:cs="Calibri"/>
          <w:b/>
          <w:sz w:val="20"/>
          <w:szCs w:val="20"/>
        </w:rPr>
        <w:t>bailes tiroleses</w:t>
      </w:r>
      <w:r w:rsidRPr="001E5B20">
        <w:rPr>
          <w:rFonts w:ascii="Gadugi" w:eastAsia="Batang" w:hAnsi="Gadugi" w:cs="Calibri"/>
          <w:sz w:val="20"/>
          <w:szCs w:val="20"/>
        </w:rPr>
        <w:t xml:space="preserve">, visitaremos una </w:t>
      </w:r>
      <w:r w:rsidRPr="001E5B20">
        <w:rPr>
          <w:rFonts w:ascii="Gadugi" w:eastAsia="Batang" w:hAnsi="Gadugi" w:cs="Calibri"/>
          <w:b/>
          <w:sz w:val="20"/>
          <w:szCs w:val="20"/>
        </w:rPr>
        <w:t>tienda de artesanías</w:t>
      </w:r>
      <w:r w:rsidRPr="001E5B20">
        <w:rPr>
          <w:rFonts w:ascii="Gadugi" w:eastAsia="Batang" w:hAnsi="Gadugi" w:cs="Calibri"/>
          <w:sz w:val="20"/>
          <w:szCs w:val="20"/>
        </w:rPr>
        <w:t xml:space="preserve"> donde tendremos la oportunidad de </w:t>
      </w:r>
      <w:r w:rsidRPr="001E5B20">
        <w:rPr>
          <w:rFonts w:ascii="Gadugi" w:eastAsia="Batang" w:hAnsi="Gadugi" w:cs="Calibri"/>
          <w:b/>
          <w:sz w:val="20"/>
          <w:szCs w:val="20"/>
        </w:rPr>
        <w:t>vestir los trajes típicos</w:t>
      </w:r>
      <w:r w:rsidRPr="001E5B20">
        <w:rPr>
          <w:rFonts w:ascii="Gadugi" w:eastAsia="Batang" w:hAnsi="Gadugi" w:cs="Calibri"/>
          <w:sz w:val="20"/>
          <w:szCs w:val="20"/>
        </w:rPr>
        <w:t xml:space="preserve"> austroalemanes. Visitaremos  la Planta Artesanal “</w:t>
      </w:r>
      <w:r w:rsidRPr="001E5B20">
        <w:rPr>
          <w:rFonts w:ascii="Gadugi" w:eastAsia="Batang" w:hAnsi="Gadugi" w:cs="Calibri"/>
          <w:b/>
          <w:sz w:val="20"/>
          <w:szCs w:val="20"/>
        </w:rPr>
        <w:t>El Wharapo”</w:t>
      </w:r>
      <w:r w:rsidRPr="001E5B20">
        <w:rPr>
          <w:rFonts w:ascii="Gadugi" w:eastAsia="Batang" w:hAnsi="Gadugi" w:cs="Calibri"/>
          <w:sz w:val="20"/>
          <w:szCs w:val="20"/>
        </w:rPr>
        <w:t xml:space="preserve"> (degustación y compra) para conocer el proceso de la caña de azuzar hasta volverse aguardiente. Conoceremos una </w:t>
      </w:r>
      <w:r w:rsidRPr="001E5B20">
        <w:rPr>
          <w:rFonts w:ascii="Gadugi" w:eastAsia="Batang" w:hAnsi="Gadugi" w:cs="Calibri"/>
          <w:b/>
          <w:sz w:val="20"/>
          <w:szCs w:val="20"/>
        </w:rPr>
        <w:t>cueva subterránea Tunki</w:t>
      </w:r>
      <w:r w:rsidRPr="001E5B20">
        <w:rPr>
          <w:rFonts w:ascii="Gadugi" w:eastAsia="Batang" w:hAnsi="Gadugi" w:cs="Calibri"/>
          <w:sz w:val="20"/>
          <w:szCs w:val="20"/>
        </w:rPr>
        <w:t xml:space="preserve"> para apreciar estalactitas y estalagmitas. Para culminar nuestro apreciaremos la </w:t>
      </w:r>
      <w:r w:rsidRPr="001E5B20">
        <w:rPr>
          <w:rFonts w:ascii="Gadugi" w:eastAsia="Batang" w:hAnsi="Gadugi" w:cs="Calibri"/>
          <w:b/>
          <w:sz w:val="20"/>
          <w:szCs w:val="20"/>
        </w:rPr>
        <w:t>Iglesia de Oxapampa</w:t>
      </w:r>
      <w:r w:rsidRPr="001E5B20">
        <w:rPr>
          <w:rFonts w:ascii="Gadugi" w:eastAsia="Batang" w:hAnsi="Gadugi" w:cs="Calibri"/>
          <w:sz w:val="20"/>
          <w:szCs w:val="20"/>
        </w:rPr>
        <w:t xml:space="preserve"> y el</w:t>
      </w:r>
      <w:r w:rsidRPr="001E5B20">
        <w:rPr>
          <w:rFonts w:ascii="Gadugi" w:eastAsia="Batang" w:hAnsi="Gadugi" w:cs="Calibri"/>
          <w:b/>
          <w:sz w:val="20"/>
          <w:szCs w:val="20"/>
        </w:rPr>
        <w:t xml:space="preserve"> Paseo de los Colonos</w:t>
      </w:r>
      <w:r w:rsidRPr="001E5B20">
        <w:rPr>
          <w:rFonts w:ascii="Gadugi" w:eastAsia="Batang" w:hAnsi="Gadugi" w:cs="Calibri"/>
          <w:sz w:val="20"/>
          <w:szCs w:val="20"/>
        </w:rPr>
        <w:t>. Instalación en el Hotel en Oxapampa. Pernocte.</w:t>
      </w:r>
    </w:p>
    <w:p w14:paraId="28D73D8A" w14:textId="54AA8ADC" w:rsidR="00EA4EE9" w:rsidRPr="001E5B20" w:rsidRDefault="00EA4EE9" w:rsidP="001E5B20">
      <w:pPr>
        <w:jc w:val="both"/>
        <w:rPr>
          <w:rFonts w:ascii="Gadugi" w:eastAsia="Batang" w:hAnsi="Gadugi" w:cs="Calibri"/>
          <w:sz w:val="20"/>
          <w:szCs w:val="20"/>
        </w:rPr>
      </w:pPr>
    </w:p>
    <w:p w14:paraId="6460A655" w14:textId="77777777" w:rsidR="00EA4EE9" w:rsidRPr="001E5B20" w:rsidRDefault="00EA4EE9" w:rsidP="001E5B20">
      <w:pPr>
        <w:jc w:val="both"/>
        <w:rPr>
          <w:rFonts w:ascii="Gadugi" w:eastAsia="Batang" w:hAnsi="Gadugi" w:cs="Calibri"/>
          <w:b/>
          <w:sz w:val="20"/>
          <w:szCs w:val="20"/>
        </w:rPr>
      </w:pPr>
      <w:r w:rsidRPr="001E5B20">
        <w:rPr>
          <w:rFonts w:ascii="Gadugi" w:eastAsia="Batang" w:hAnsi="Gadugi" w:cs="Calibri"/>
          <w:b/>
          <w:sz w:val="20"/>
          <w:szCs w:val="20"/>
        </w:rPr>
        <w:t xml:space="preserve">Día 5: POZUZO </w:t>
      </w:r>
    </w:p>
    <w:p w14:paraId="62116B5B" w14:textId="77777777" w:rsidR="001E5B20" w:rsidRPr="001E5B20" w:rsidRDefault="001E5B20" w:rsidP="001E5B20">
      <w:pPr>
        <w:jc w:val="both"/>
        <w:rPr>
          <w:rFonts w:ascii="Gadugi" w:eastAsia="Batang" w:hAnsi="Gadugi" w:cs="Calibri"/>
          <w:sz w:val="20"/>
          <w:szCs w:val="20"/>
          <w:lang w:val="es-PE"/>
        </w:rPr>
      </w:pPr>
      <w:r w:rsidRPr="001E5B20">
        <w:rPr>
          <w:rFonts w:ascii="Gadugi" w:eastAsia="Batang" w:hAnsi="Gadugi" w:cs="Calibri"/>
          <w:sz w:val="20"/>
          <w:szCs w:val="20"/>
        </w:rPr>
        <w:t>AM Desayuno</w:t>
      </w:r>
    </w:p>
    <w:p w14:paraId="515076F2" w14:textId="77777777" w:rsidR="001E5B20" w:rsidRPr="001E5B20" w:rsidRDefault="001E5B20" w:rsidP="001E5B20">
      <w:pPr>
        <w:jc w:val="both"/>
        <w:rPr>
          <w:rFonts w:ascii="Gadugi" w:eastAsia="Batang" w:hAnsi="Gadugi" w:cs="Calibri"/>
          <w:sz w:val="20"/>
          <w:szCs w:val="20"/>
        </w:rPr>
      </w:pPr>
      <w:r w:rsidRPr="001E5B20">
        <w:rPr>
          <w:rFonts w:ascii="Gadugi" w:eastAsia="Batang" w:hAnsi="Gadugi" w:cs="Calibri"/>
          <w:sz w:val="20"/>
          <w:szCs w:val="20"/>
        </w:rPr>
        <w:lastRenderedPageBreak/>
        <w:t>08.00 Hrs.  Salida con destino a Pozuzo. Apreciaremos de manera panoramica la</w:t>
      </w:r>
      <w:r w:rsidRPr="001E5B20">
        <w:rPr>
          <w:rFonts w:ascii="Gadugi" w:eastAsia="Batang" w:hAnsi="Gadugi" w:cs="Calibri"/>
          <w:b/>
          <w:sz w:val="20"/>
          <w:szCs w:val="20"/>
        </w:rPr>
        <w:t xml:space="preserve"> Catarata de Rayantambo</w:t>
      </w:r>
      <w:r w:rsidRPr="001E5B20">
        <w:rPr>
          <w:rFonts w:ascii="Gadugi" w:eastAsia="Batang" w:hAnsi="Gadugi" w:cs="Calibri"/>
          <w:sz w:val="20"/>
          <w:szCs w:val="20"/>
        </w:rPr>
        <w:t xml:space="preserve"> y la </w:t>
      </w:r>
      <w:r w:rsidRPr="001E5B20">
        <w:rPr>
          <w:rFonts w:ascii="Gadugi" w:eastAsia="Batang" w:hAnsi="Gadugi" w:cs="Calibri"/>
          <w:b/>
          <w:sz w:val="20"/>
          <w:szCs w:val="20"/>
        </w:rPr>
        <w:t>Catarata Yulitunqui</w:t>
      </w:r>
      <w:r w:rsidRPr="001E5B20">
        <w:rPr>
          <w:rFonts w:ascii="Gadugi" w:eastAsia="Batang" w:hAnsi="Gadugi" w:cs="Calibri"/>
          <w:sz w:val="20"/>
          <w:szCs w:val="20"/>
        </w:rPr>
        <w:t xml:space="preserve">.  Atravesaremos el </w:t>
      </w:r>
      <w:r w:rsidRPr="001E5B20">
        <w:rPr>
          <w:rFonts w:ascii="Gadugi" w:eastAsia="Batang" w:hAnsi="Gadugi" w:cs="Calibri"/>
          <w:b/>
          <w:sz w:val="20"/>
          <w:szCs w:val="20"/>
        </w:rPr>
        <w:t>Parque Nacional Yanachaga Chemillen.</w:t>
      </w:r>
      <w:r w:rsidRPr="001E5B20">
        <w:rPr>
          <w:rFonts w:ascii="Gadugi" w:eastAsia="Batang" w:hAnsi="Gadugi" w:cs="Calibri"/>
          <w:sz w:val="20"/>
          <w:szCs w:val="20"/>
        </w:rPr>
        <w:t xml:space="preserve">  Ingresando a Pozuzo visitaremos el </w:t>
      </w:r>
      <w:r w:rsidRPr="001E5B20">
        <w:rPr>
          <w:rFonts w:ascii="Gadugi" w:eastAsia="Batang" w:hAnsi="Gadugi" w:cs="Calibri"/>
          <w:b/>
          <w:sz w:val="20"/>
          <w:szCs w:val="20"/>
        </w:rPr>
        <w:t xml:space="preserve">Barrio de Prusia </w:t>
      </w:r>
      <w:r w:rsidRPr="001E5B20">
        <w:rPr>
          <w:rFonts w:ascii="Gadugi" w:hAnsi="Gadugi" w:cs="Calibri"/>
          <w:sz w:val="20"/>
          <w:szCs w:val="20"/>
        </w:rPr>
        <w:t>donde podremos</w:t>
      </w:r>
      <w:r w:rsidRPr="001E5B20">
        <w:rPr>
          <w:rFonts w:ascii="Gadugi" w:hAnsi="Gadugi" w:cs="Calibri"/>
          <w:b/>
          <w:sz w:val="20"/>
          <w:szCs w:val="20"/>
        </w:rPr>
        <w:t xml:space="preserve"> </w:t>
      </w:r>
      <w:r w:rsidRPr="001E5B20">
        <w:rPr>
          <w:rFonts w:ascii="Gadugi" w:hAnsi="Gadugi" w:cs="Calibri"/>
          <w:sz w:val="20"/>
          <w:szCs w:val="20"/>
        </w:rPr>
        <w:t>observar diversas casas típicas y su bella  plaza. Conoceremos las</w:t>
      </w:r>
      <w:r w:rsidRPr="001E5B20">
        <w:rPr>
          <w:rFonts w:ascii="Gadugi" w:hAnsi="Gadugi" w:cs="Calibri"/>
          <w:b/>
          <w:sz w:val="20"/>
          <w:szCs w:val="20"/>
        </w:rPr>
        <w:t xml:space="preserve"> Poza de aguas saladas </w:t>
      </w:r>
      <w:r w:rsidRPr="001E5B20">
        <w:rPr>
          <w:rFonts w:ascii="Gadugi" w:hAnsi="Gadugi" w:cs="Calibri"/>
          <w:sz w:val="20"/>
          <w:szCs w:val="20"/>
        </w:rPr>
        <w:t>donde podremos tener un tiempo de refrescarnos. Al retorno a la ciudad  h</w:t>
      </w:r>
      <w:r w:rsidRPr="001E5B20">
        <w:rPr>
          <w:rFonts w:ascii="Gadugi" w:eastAsia="Batang" w:hAnsi="Gadugi" w:cs="Calibri"/>
          <w:sz w:val="20"/>
          <w:szCs w:val="20"/>
        </w:rPr>
        <w:t xml:space="preserve">aremos un city tour por la </w:t>
      </w:r>
      <w:r w:rsidRPr="001E5B20">
        <w:rPr>
          <w:rFonts w:ascii="Gadugi" w:eastAsia="Batang" w:hAnsi="Gadugi" w:cs="Calibri"/>
          <w:b/>
          <w:sz w:val="20"/>
          <w:szCs w:val="20"/>
        </w:rPr>
        <w:t xml:space="preserve">Plaza Principal </w:t>
      </w:r>
      <w:r w:rsidRPr="001E5B20">
        <w:rPr>
          <w:rFonts w:ascii="Gadugi" w:eastAsia="Batang" w:hAnsi="Gadugi" w:cs="Calibri"/>
          <w:sz w:val="20"/>
          <w:szCs w:val="20"/>
        </w:rPr>
        <w:t>para apreciar la réplica de la</w:t>
      </w:r>
      <w:r w:rsidRPr="001E5B20">
        <w:rPr>
          <w:rFonts w:ascii="Gadugi" w:eastAsia="Batang" w:hAnsi="Gadugi" w:cs="Calibri"/>
          <w:b/>
          <w:sz w:val="20"/>
          <w:szCs w:val="20"/>
        </w:rPr>
        <w:t xml:space="preserve"> Embarcación Norton</w:t>
      </w:r>
      <w:r w:rsidRPr="001E5B20">
        <w:rPr>
          <w:rFonts w:ascii="Gadugi" w:eastAsia="Batang" w:hAnsi="Gadugi" w:cs="Calibri"/>
          <w:sz w:val="20"/>
          <w:szCs w:val="20"/>
        </w:rPr>
        <w:t xml:space="preserve">, La </w:t>
      </w:r>
      <w:r w:rsidRPr="001E5B20">
        <w:rPr>
          <w:rFonts w:ascii="Gadugi" w:eastAsia="Batang" w:hAnsi="Gadugi" w:cs="Calibri"/>
          <w:b/>
          <w:sz w:val="20"/>
          <w:szCs w:val="20"/>
        </w:rPr>
        <w:t>Iglesia San José</w:t>
      </w:r>
      <w:r w:rsidRPr="001E5B20">
        <w:rPr>
          <w:rFonts w:ascii="Gadugi" w:eastAsia="Batang" w:hAnsi="Gadugi" w:cs="Calibri"/>
          <w:sz w:val="20"/>
          <w:szCs w:val="20"/>
        </w:rPr>
        <w:t xml:space="preserve">, El </w:t>
      </w:r>
      <w:r w:rsidRPr="001E5B20">
        <w:rPr>
          <w:rFonts w:ascii="Gadugi" w:eastAsia="Batang" w:hAnsi="Gadugi" w:cs="Calibri"/>
          <w:b/>
          <w:sz w:val="20"/>
          <w:szCs w:val="20"/>
        </w:rPr>
        <w:t>Cementerio de los Colonos</w:t>
      </w:r>
      <w:r w:rsidRPr="001E5B20">
        <w:rPr>
          <w:rFonts w:ascii="Gadugi" w:eastAsia="Batang" w:hAnsi="Gadugi" w:cs="Calibri"/>
          <w:sz w:val="20"/>
          <w:szCs w:val="20"/>
        </w:rPr>
        <w:t xml:space="preserve">,  </w:t>
      </w:r>
      <w:r w:rsidRPr="001E5B20">
        <w:rPr>
          <w:rFonts w:ascii="Gadugi" w:eastAsia="Batang" w:hAnsi="Gadugi" w:cs="Calibri"/>
          <w:b/>
          <w:sz w:val="20"/>
          <w:szCs w:val="20"/>
        </w:rPr>
        <w:t>Puente colgante “Emperador Guillermo I”</w:t>
      </w:r>
      <w:r w:rsidRPr="001E5B20">
        <w:rPr>
          <w:rFonts w:ascii="Gadugi" w:eastAsia="Batang" w:hAnsi="Gadugi" w:cs="Calibri"/>
          <w:sz w:val="20"/>
          <w:szCs w:val="20"/>
        </w:rPr>
        <w:t xml:space="preserve">. Visita a la Planta de </w:t>
      </w:r>
      <w:r w:rsidRPr="001E5B20">
        <w:rPr>
          <w:rFonts w:ascii="Gadugi" w:eastAsia="Batang" w:hAnsi="Gadugi" w:cs="Calibri"/>
          <w:b/>
          <w:sz w:val="20"/>
          <w:szCs w:val="20"/>
        </w:rPr>
        <w:t>Cerveza Artesanal</w:t>
      </w:r>
      <w:r w:rsidRPr="001E5B20">
        <w:rPr>
          <w:rFonts w:ascii="Gadugi" w:eastAsia="Batang" w:hAnsi="Gadugi" w:cs="Calibri"/>
          <w:sz w:val="20"/>
          <w:szCs w:val="20"/>
        </w:rPr>
        <w:t xml:space="preserve"> (degustación y compra). Retorno a Oxapampa.</w:t>
      </w:r>
    </w:p>
    <w:p w14:paraId="16F0098B" w14:textId="77777777" w:rsidR="001E5B20" w:rsidRPr="001E5B20" w:rsidRDefault="001E5B20" w:rsidP="001E5B20">
      <w:pPr>
        <w:jc w:val="both"/>
        <w:rPr>
          <w:rFonts w:ascii="Gadugi" w:eastAsia="Batang" w:hAnsi="Gadugi" w:cs="Calibri"/>
          <w:sz w:val="20"/>
          <w:szCs w:val="20"/>
        </w:rPr>
      </w:pPr>
      <w:r w:rsidRPr="001E5B20">
        <w:rPr>
          <w:rFonts w:ascii="Gadugi" w:eastAsia="Batang" w:hAnsi="Gadugi" w:cs="Calibri"/>
          <w:sz w:val="20"/>
          <w:szCs w:val="20"/>
        </w:rPr>
        <w:t>19.45 Traslado al terminal terrestre de Oxapampa</w:t>
      </w:r>
    </w:p>
    <w:p w14:paraId="40E46275" w14:textId="77777777" w:rsidR="00EA4EE9" w:rsidRPr="00BC5F65" w:rsidRDefault="00EA4EE9" w:rsidP="00EA4EE9">
      <w:pPr>
        <w:rPr>
          <w:rFonts w:ascii="Gadugi" w:hAnsi="Gadugi"/>
          <w:sz w:val="20"/>
          <w:szCs w:val="20"/>
        </w:rPr>
      </w:pPr>
    </w:p>
    <w:p w14:paraId="14A1F4B4" w14:textId="77777777" w:rsidR="00EA4EE9" w:rsidRPr="00BC5F65" w:rsidRDefault="00EA4EE9" w:rsidP="00EA4EE9">
      <w:pPr>
        <w:pStyle w:val="Sinespaciado"/>
        <w:rPr>
          <w:rFonts w:ascii="Gadugi" w:hAnsi="Gadugi"/>
          <w:b/>
          <w:bCs/>
          <w:color w:val="171717"/>
          <w:sz w:val="20"/>
          <w:szCs w:val="20"/>
        </w:rPr>
      </w:pPr>
      <w:r w:rsidRPr="00BC5F65">
        <w:rPr>
          <w:rFonts w:ascii="Gadugi" w:hAnsi="Gadugi"/>
          <w:b/>
          <w:bCs/>
          <w:sz w:val="20"/>
          <w:szCs w:val="20"/>
        </w:rPr>
        <w:t xml:space="preserve">FIN DE LOS SERVICIOS </w:t>
      </w:r>
      <w:r w:rsidRPr="00BC5F65">
        <w:rPr>
          <w:rFonts w:ascii="Gadugi" w:hAnsi="Gadugi"/>
          <w:b/>
          <w:bCs/>
          <w:color w:val="3366FF"/>
          <w:sz w:val="20"/>
          <w:szCs w:val="20"/>
        </w:rPr>
        <w:t xml:space="preserve">   </w:t>
      </w:r>
    </w:p>
    <w:p w14:paraId="24355AD5" w14:textId="77777777" w:rsidR="00EA4EE9" w:rsidRPr="00BC5F65" w:rsidRDefault="00EA4EE9" w:rsidP="00EA4EE9">
      <w:pPr>
        <w:rPr>
          <w:rFonts w:ascii="Gadugi" w:hAnsi="Gadugi"/>
          <w:sz w:val="20"/>
          <w:szCs w:val="20"/>
        </w:rPr>
      </w:pPr>
    </w:p>
    <w:p w14:paraId="2DEA751F" w14:textId="77777777" w:rsidR="00EA4EE9" w:rsidRPr="00BC5F65" w:rsidRDefault="00EA4EE9" w:rsidP="00EA4EE9">
      <w:pPr>
        <w:rPr>
          <w:rFonts w:ascii="Gadugi" w:hAnsi="Gadugi"/>
          <w:sz w:val="20"/>
          <w:szCs w:val="20"/>
        </w:rPr>
      </w:pPr>
    </w:p>
    <w:p w14:paraId="180FF212" w14:textId="75DE396F" w:rsidR="00CE10F0" w:rsidRPr="00E31FED" w:rsidRDefault="00CE10F0" w:rsidP="00E31FED"/>
    <w:sectPr w:rsidR="00CE10F0" w:rsidRPr="00E31FED" w:rsidSect="00954F41">
      <w:headerReference w:type="even" r:id="rId9"/>
      <w:headerReference w:type="default" r:id="rId10"/>
      <w:footerReference w:type="default" r:id="rId11"/>
      <w:headerReference w:type="first" r:id="rId12"/>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49E99" w14:textId="77777777" w:rsidR="00674090" w:rsidRDefault="00674090">
      <w:r>
        <w:separator/>
      </w:r>
    </w:p>
  </w:endnote>
  <w:endnote w:type="continuationSeparator" w:id="0">
    <w:p w14:paraId="496794D2" w14:textId="77777777" w:rsidR="00674090" w:rsidRDefault="0067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Mincho">
    <w:charset w:val="80"/>
    <w:family w:val="roman"/>
    <w:pitch w:val="variable"/>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49500" w14:textId="77777777" w:rsidR="00674090" w:rsidRDefault="00674090">
      <w:r>
        <w:separator/>
      </w:r>
    </w:p>
  </w:footnote>
  <w:footnote w:type="continuationSeparator" w:id="0">
    <w:p w14:paraId="72F42A68" w14:textId="77777777" w:rsidR="00674090" w:rsidRDefault="00674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674090">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674090">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1C1D"/>
    <w:multiLevelType w:val="hybridMultilevel"/>
    <w:tmpl w:val="92987C9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D072D9"/>
    <w:multiLevelType w:val="hybridMultilevel"/>
    <w:tmpl w:val="854E852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711C6"/>
    <w:multiLevelType w:val="hybridMultilevel"/>
    <w:tmpl w:val="8842F286"/>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6917295"/>
    <w:multiLevelType w:val="hybridMultilevel"/>
    <w:tmpl w:val="2702DBFC"/>
    <w:lvl w:ilvl="0" w:tplc="445CCF9A">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71659CE"/>
    <w:multiLevelType w:val="hybridMultilevel"/>
    <w:tmpl w:val="DA64CF6A"/>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1A9E6520"/>
    <w:multiLevelType w:val="hybridMultilevel"/>
    <w:tmpl w:val="8A6822D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F525501"/>
    <w:multiLevelType w:val="hybridMultilevel"/>
    <w:tmpl w:val="12E64FA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21975F65"/>
    <w:multiLevelType w:val="hybridMultilevel"/>
    <w:tmpl w:val="DF0A243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2058E3"/>
    <w:multiLevelType w:val="hybridMultilevel"/>
    <w:tmpl w:val="8FE279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BC44A36"/>
    <w:multiLevelType w:val="hybridMultilevel"/>
    <w:tmpl w:val="6EEE271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5C3925"/>
    <w:multiLevelType w:val="hybridMultilevel"/>
    <w:tmpl w:val="EB9668E8"/>
    <w:lvl w:ilvl="0" w:tplc="280A0001">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303529DD"/>
    <w:multiLevelType w:val="hybridMultilevel"/>
    <w:tmpl w:val="6AE67F6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A25FA3"/>
    <w:multiLevelType w:val="hybridMultilevel"/>
    <w:tmpl w:val="6B6CA2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7807440"/>
    <w:multiLevelType w:val="hybridMultilevel"/>
    <w:tmpl w:val="2BBE91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E978DF"/>
    <w:multiLevelType w:val="hybridMultilevel"/>
    <w:tmpl w:val="EF0060BE"/>
    <w:lvl w:ilvl="0" w:tplc="AD762C2C">
      <w:start w:val="101"/>
      <w:numFmt w:val="bullet"/>
      <w:lvlText w:val="-"/>
      <w:lvlJc w:val="left"/>
      <w:pPr>
        <w:ind w:left="720" w:hanging="360"/>
      </w:pPr>
      <w:rPr>
        <w:rFonts w:ascii="Gadugi" w:eastAsia="Times New Roman" w:hAnsi="Gadugi"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39941B27"/>
    <w:multiLevelType w:val="hybridMultilevel"/>
    <w:tmpl w:val="74181EAC"/>
    <w:lvl w:ilvl="0" w:tplc="2200A714">
      <w:start w:val="1"/>
      <w:numFmt w:val="bullet"/>
      <w:lvlText w:val=""/>
      <w:lvlJc w:val="left"/>
      <w:pPr>
        <w:tabs>
          <w:tab w:val="num" w:pos="720"/>
        </w:tabs>
        <w:ind w:left="720" w:hanging="360"/>
      </w:pPr>
      <w:rPr>
        <w:rFonts w:ascii="Symbol" w:hAnsi="Symbol" w:hint="default"/>
        <w:lang w:val="es-PE"/>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0C121E"/>
    <w:multiLevelType w:val="hybridMultilevel"/>
    <w:tmpl w:val="5F3CFD4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3D3C799E"/>
    <w:multiLevelType w:val="hybridMultilevel"/>
    <w:tmpl w:val="AD4856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C5F2423"/>
    <w:multiLevelType w:val="hybridMultilevel"/>
    <w:tmpl w:val="21ECE4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88A7534"/>
    <w:multiLevelType w:val="hybridMultilevel"/>
    <w:tmpl w:val="5B206590"/>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5899411D"/>
    <w:multiLevelType w:val="hybridMultilevel"/>
    <w:tmpl w:val="8F7E3AE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5B1D20F3"/>
    <w:multiLevelType w:val="hybridMultilevel"/>
    <w:tmpl w:val="795C5FF8"/>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3" w15:restartNumberingAfterBreak="0">
    <w:nsid w:val="64880E3F"/>
    <w:multiLevelType w:val="hybridMultilevel"/>
    <w:tmpl w:val="7FD6B542"/>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4" w15:restartNumberingAfterBreak="0">
    <w:nsid w:val="67987980"/>
    <w:multiLevelType w:val="hybridMultilevel"/>
    <w:tmpl w:val="0DE68F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8F25528"/>
    <w:multiLevelType w:val="hybridMultilevel"/>
    <w:tmpl w:val="58AE66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1D41D6"/>
    <w:multiLevelType w:val="hybridMultilevel"/>
    <w:tmpl w:val="F926C1F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4A78A2"/>
    <w:multiLevelType w:val="hybridMultilevel"/>
    <w:tmpl w:val="7910F386"/>
    <w:lvl w:ilvl="0" w:tplc="445CCF9A">
      <w:numFmt w:val="bullet"/>
      <w:lvlText w:val="-"/>
      <w:lvlJc w:val="left"/>
      <w:pPr>
        <w:tabs>
          <w:tab w:val="num" w:pos="720"/>
        </w:tabs>
        <w:ind w:left="720" w:hanging="360"/>
      </w:pPr>
      <w:rPr>
        <w:rFonts w:ascii="Gadugi" w:eastAsia="Times New Roman" w:hAnsi="Gadugi"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CF5BEB"/>
    <w:multiLevelType w:val="hybridMultilevel"/>
    <w:tmpl w:val="3F5AE8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C6F2CB6"/>
    <w:multiLevelType w:val="hybridMultilevel"/>
    <w:tmpl w:val="F7226A72"/>
    <w:lvl w:ilvl="0" w:tplc="EDF6B1AC">
      <w:numFmt w:val="bullet"/>
      <w:lvlText w:val="-"/>
      <w:lvlJc w:val="left"/>
      <w:pPr>
        <w:ind w:left="1080" w:hanging="72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02640A6"/>
    <w:multiLevelType w:val="hybridMultilevel"/>
    <w:tmpl w:val="C1DEFE42"/>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1" w15:restartNumberingAfterBreak="0">
    <w:nsid w:val="70BA59B2"/>
    <w:multiLevelType w:val="hybridMultilevel"/>
    <w:tmpl w:val="B1C433C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2" w15:restartNumberingAfterBreak="0">
    <w:nsid w:val="7A52780D"/>
    <w:multiLevelType w:val="hybridMultilevel"/>
    <w:tmpl w:val="CB146F64"/>
    <w:lvl w:ilvl="0" w:tplc="E15639DA">
      <w:numFmt w:val="bullet"/>
      <w:lvlText w:val="•"/>
      <w:lvlJc w:val="left"/>
      <w:pPr>
        <w:ind w:left="498" w:hanging="270"/>
      </w:pPr>
      <w:rPr>
        <w:rFonts w:ascii="Arial MT" w:eastAsia="Arial MT" w:hAnsi="Arial MT" w:cs="Arial MT" w:hint="default"/>
        <w:b w:val="0"/>
        <w:bCs w:val="0"/>
        <w:i w:val="0"/>
        <w:iCs w:val="0"/>
        <w:color w:val="7E7E7E"/>
        <w:spacing w:val="0"/>
        <w:w w:val="100"/>
        <w:sz w:val="18"/>
        <w:szCs w:val="18"/>
        <w:lang w:val="es-ES" w:eastAsia="en-US" w:bidi="ar-SA"/>
      </w:rPr>
    </w:lvl>
    <w:lvl w:ilvl="1" w:tplc="B43E660C">
      <w:numFmt w:val="bullet"/>
      <w:lvlText w:val="•"/>
      <w:lvlJc w:val="left"/>
      <w:pPr>
        <w:ind w:left="1370" w:hanging="270"/>
      </w:pPr>
      <w:rPr>
        <w:rFonts w:hint="default"/>
        <w:lang w:val="es-ES" w:eastAsia="en-US" w:bidi="ar-SA"/>
      </w:rPr>
    </w:lvl>
    <w:lvl w:ilvl="2" w:tplc="6D64F64C">
      <w:numFmt w:val="bullet"/>
      <w:lvlText w:val="•"/>
      <w:lvlJc w:val="left"/>
      <w:pPr>
        <w:ind w:left="2241" w:hanging="270"/>
      </w:pPr>
      <w:rPr>
        <w:rFonts w:hint="default"/>
        <w:lang w:val="es-ES" w:eastAsia="en-US" w:bidi="ar-SA"/>
      </w:rPr>
    </w:lvl>
    <w:lvl w:ilvl="3" w:tplc="8C16C6B6">
      <w:numFmt w:val="bullet"/>
      <w:lvlText w:val="•"/>
      <w:lvlJc w:val="left"/>
      <w:pPr>
        <w:ind w:left="3112" w:hanging="270"/>
      </w:pPr>
      <w:rPr>
        <w:rFonts w:hint="default"/>
        <w:lang w:val="es-ES" w:eastAsia="en-US" w:bidi="ar-SA"/>
      </w:rPr>
    </w:lvl>
    <w:lvl w:ilvl="4" w:tplc="AFC49AFE">
      <w:numFmt w:val="bullet"/>
      <w:lvlText w:val="•"/>
      <w:lvlJc w:val="left"/>
      <w:pPr>
        <w:ind w:left="3983" w:hanging="270"/>
      </w:pPr>
      <w:rPr>
        <w:rFonts w:hint="default"/>
        <w:lang w:val="es-ES" w:eastAsia="en-US" w:bidi="ar-SA"/>
      </w:rPr>
    </w:lvl>
    <w:lvl w:ilvl="5" w:tplc="8C92481A">
      <w:numFmt w:val="bullet"/>
      <w:lvlText w:val="•"/>
      <w:lvlJc w:val="left"/>
      <w:pPr>
        <w:ind w:left="4854" w:hanging="270"/>
      </w:pPr>
      <w:rPr>
        <w:rFonts w:hint="default"/>
        <w:lang w:val="es-ES" w:eastAsia="en-US" w:bidi="ar-SA"/>
      </w:rPr>
    </w:lvl>
    <w:lvl w:ilvl="6" w:tplc="A55C3A6E">
      <w:numFmt w:val="bullet"/>
      <w:lvlText w:val="•"/>
      <w:lvlJc w:val="left"/>
      <w:pPr>
        <w:ind w:left="5725" w:hanging="270"/>
      </w:pPr>
      <w:rPr>
        <w:rFonts w:hint="default"/>
        <w:lang w:val="es-ES" w:eastAsia="en-US" w:bidi="ar-SA"/>
      </w:rPr>
    </w:lvl>
    <w:lvl w:ilvl="7" w:tplc="06567D86">
      <w:numFmt w:val="bullet"/>
      <w:lvlText w:val="•"/>
      <w:lvlJc w:val="left"/>
      <w:pPr>
        <w:ind w:left="6596" w:hanging="270"/>
      </w:pPr>
      <w:rPr>
        <w:rFonts w:hint="default"/>
        <w:lang w:val="es-ES" w:eastAsia="en-US" w:bidi="ar-SA"/>
      </w:rPr>
    </w:lvl>
    <w:lvl w:ilvl="8" w:tplc="F8E054EC">
      <w:numFmt w:val="bullet"/>
      <w:lvlText w:val="•"/>
      <w:lvlJc w:val="left"/>
      <w:pPr>
        <w:ind w:left="7467" w:hanging="270"/>
      </w:pPr>
      <w:rPr>
        <w:rFonts w:hint="default"/>
        <w:lang w:val="es-ES" w:eastAsia="en-US" w:bidi="ar-SA"/>
      </w:rPr>
    </w:lvl>
  </w:abstractNum>
  <w:abstractNum w:abstractNumId="33" w15:restartNumberingAfterBreak="0">
    <w:nsid w:val="7D173711"/>
    <w:multiLevelType w:val="hybridMultilevel"/>
    <w:tmpl w:val="FB68918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3"/>
  </w:num>
  <w:num w:numId="3">
    <w:abstractNumId w:val="18"/>
  </w:num>
  <w:num w:numId="4">
    <w:abstractNumId w:val="6"/>
  </w:num>
  <w:num w:numId="5">
    <w:abstractNumId w:val="9"/>
  </w:num>
  <w:num w:numId="6">
    <w:abstractNumId w:val="4"/>
  </w:num>
  <w:num w:numId="7">
    <w:abstractNumId w:val="32"/>
  </w:num>
  <w:num w:numId="8">
    <w:abstractNumId w:val="19"/>
  </w:num>
  <w:num w:numId="9">
    <w:abstractNumId w:val="29"/>
  </w:num>
  <w:num w:numId="10">
    <w:abstractNumId w:val="26"/>
  </w:num>
  <w:num w:numId="11">
    <w:abstractNumId w:val="27"/>
  </w:num>
  <w:num w:numId="12">
    <w:abstractNumId w:val="2"/>
  </w:num>
  <w:num w:numId="13">
    <w:abstractNumId w:val="5"/>
  </w:num>
  <w:num w:numId="14">
    <w:abstractNumId w:val="20"/>
  </w:num>
  <w:num w:numId="15">
    <w:abstractNumId w:val="8"/>
  </w:num>
  <w:num w:numId="16">
    <w:abstractNumId w:val="7"/>
  </w:num>
  <w:num w:numId="17">
    <w:abstractNumId w:val="14"/>
  </w:num>
  <w:num w:numId="18">
    <w:abstractNumId w:val="28"/>
  </w:num>
  <w:num w:numId="19">
    <w:abstractNumId w:val="23"/>
  </w:num>
  <w:num w:numId="20">
    <w:abstractNumId w:val="5"/>
  </w:num>
  <w:num w:numId="21">
    <w:abstractNumId w:val="29"/>
  </w:num>
  <w:num w:numId="22">
    <w:abstractNumId w:val="28"/>
  </w:num>
  <w:num w:numId="23">
    <w:abstractNumId w:val="15"/>
  </w:num>
  <w:num w:numId="24">
    <w:abstractNumId w:val="17"/>
  </w:num>
  <w:num w:numId="25">
    <w:abstractNumId w:val="25"/>
  </w:num>
  <w:num w:numId="26">
    <w:abstractNumId w:val="33"/>
  </w:num>
  <w:num w:numId="27">
    <w:abstractNumId w:val="1"/>
  </w:num>
  <w:num w:numId="28">
    <w:abstractNumId w:val="10"/>
  </w:num>
  <w:num w:numId="29">
    <w:abstractNumId w:val="12"/>
  </w:num>
  <w:num w:numId="30">
    <w:abstractNumId w:val="16"/>
  </w:num>
  <w:num w:numId="31">
    <w:abstractNumId w:val="1"/>
  </w:num>
  <w:num w:numId="32">
    <w:abstractNumId w:val="25"/>
  </w:num>
  <w:num w:numId="33">
    <w:abstractNumId w:val="33"/>
  </w:num>
  <w:num w:numId="34">
    <w:abstractNumId w:val="0"/>
  </w:num>
  <w:num w:numId="35">
    <w:abstractNumId w:val="22"/>
  </w:num>
  <w:num w:numId="36">
    <w:abstractNumId w:val="30"/>
  </w:num>
  <w:num w:numId="37">
    <w:abstractNumId w:val="11"/>
  </w:num>
  <w:num w:numId="38">
    <w:abstractNumId w:val="31"/>
  </w:num>
  <w:num w:numId="39">
    <w:abstractNumId w:val="13"/>
  </w:num>
  <w:num w:numId="40">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31D1"/>
    <w:rsid w:val="000059AA"/>
    <w:rsid w:val="000061EB"/>
    <w:rsid w:val="000110DE"/>
    <w:rsid w:val="00017BE3"/>
    <w:rsid w:val="0002283A"/>
    <w:rsid w:val="00023EC1"/>
    <w:rsid w:val="00036066"/>
    <w:rsid w:val="00036699"/>
    <w:rsid w:val="00037E73"/>
    <w:rsid w:val="000416BD"/>
    <w:rsid w:val="00041D97"/>
    <w:rsid w:val="0004491D"/>
    <w:rsid w:val="000455CD"/>
    <w:rsid w:val="00055C17"/>
    <w:rsid w:val="00056717"/>
    <w:rsid w:val="00064382"/>
    <w:rsid w:val="00072AC3"/>
    <w:rsid w:val="000740C0"/>
    <w:rsid w:val="000774DB"/>
    <w:rsid w:val="00084455"/>
    <w:rsid w:val="000B122D"/>
    <w:rsid w:val="000B467B"/>
    <w:rsid w:val="000C01ED"/>
    <w:rsid w:val="000C34DD"/>
    <w:rsid w:val="000D0FC2"/>
    <w:rsid w:val="000D11A3"/>
    <w:rsid w:val="000D20BC"/>
    <w:rsid w:val="000D4759"/>
    <w:rsid w:val="000D7224"/>
    <w:rsid w:val="000E3941"/>
    <w:rsid w:val="000E3F0F"/>
    <w:rsid w:val="000E7DAB"/>
    <w:rsid w:val="000F06DC"/>
    <w:rsid w:val="0010714F"/>
    <w:rsid w:val="00112521"/>
    <w:rsid w:val="00123017"/>
    <w:rsid w:val="001254EB"/>
    <w:rsid w:val="001334AA"/>
    <w:rsid w:val="0013707B"/>
    <w:rsid w:val="001471CF"/>
    <w:rsid w:val="00150BBB"/>
    <w:rsid w:val="00152E09"/>
    <w:rsid w:val="00166AF4"/>
    <w:rsid w:val="00167BCE"/>
    <w:rsid w:val="0017367B"/>
    <w:rsid w:val="001737CA"/>
    <w:rsid w:val="00182B7D"/>
    <w:rsid w:val="001840EA"/>
    <w:rsid w:val="001916EB"/>
    <w:rsid w:val="00192E7B"/>
    <w:rsid w:val="00193338"/>
    <w:rsid w:val="0019658B"/>
    <w:rsid w:val="001A10B0"/>
    <w:rsid w:val="001A1A2E"/>
    <w:rsid w:val="001B06B4"/>
    <w:rsid w:val="001B2FB6"/>
    <w:rsid w:val="001C1104"/>
    <w:rsid w:val="001C331C"/>
    <w:rsid w:val="001C5EC0"/>
    <w:rsid w:val="001D0927"/>
    <w:rsid w:val="001D3E20"/>
    <w:rsid w:val="001E0EDA"/>
    <w:rsid w:val="001E5B20"/>
    <w:rsid w:val="001F04D9"/>
    <w:rsid w:val="001F34E7"/>
    <w:rsid w:val="001F4421"/>
    <w:rsid w:val="001F62CC"/>
    <w:rsid w:val="00200241"/>
    <w:rsid w:val="00203E59"/>
    <w:rsid w:val="00215F05"/>
    <w:rsid w:val="0021606A"/>
    <w:rsid w:val="00221F89"/>
    <w:rsid w:val="002233C4"/>
    <w:rsid w:val="00230D85"/>
    <w:rsid w:val="00232A49"/>
    <w:rsid w:val="00250BEF"/>
    <w:rsid w:val="00251A48"/>
    <w:rsid w:val="002521E3"/>
    <w:rsid w:val="002556D3"/>
    <w:rsid w:val="00255A66"/>
    <w:rsid w:val="00256F7A"/>
    <w:rsid w:val="00273EC6"/>
    <w:rsid w:val="002767C5"/>
    <w:rsid w:val="00276F71"/>
    <w:rsid w:val="00285585"/>
    <w:rsid w:val="00292EAB"/>
    <w:rsid w:val="002931C0"/>
    <w:rsid w:val="002A1267"/>
    <w:rsid w:val="002A51D4"/>
    <w:rsid w:val="002A6E07"/>
    <w:rsid w:val="002A74AE"/>
    <w:rsid w:val="002B62B3"/>
    <w:rsid w:val="002C4232"/>
    <w:rsid w:val="002D387A"/>
    <w:rsid w:val="002E2470"/>
    <w:rsid w:val="002E5D14"/>
    <w:rsid w:val="002E65FA"/>
    <w:rsid w:val="002F3357"/>
    <w:rsid w:val="002F4E8E"/>
    <w:rsid w:val="00310687"/>
    <w:rsid w:val="003112CB"/>
    <w:rsid w:val="00314CB5"/>
    <w:rsid w:val="00323BF3"/>
    <w:rsid w:val="00327B38"/>
    <w:rsid w:val="003332E3"/>
    <w:rsid w:val="00335CF2"/>
    <w:rsid w:val="00345D9C"/>
    <w:rsid w:val="00362A5F"/>
    <w:rsid w:val="003638A4"/>
    <w:rsid w:val="00364045"/>
    <w:rsid w:val="003712B6"/>
    <w:rsid w:val="00373FBA"/>
    <w:rsid w:val="00375C13"/>
    <w:rsid w:val="00376377"/>
    <w:rsid w:val="00382A31"/>
    <w:rsid w:val="00383607"/>
    <w:rsid w:val="00391700"/>
    <w:rsid w:val="003A585D"/>
    <w:rsid w:val="003A6879"/>
    <w:rsid w:val="003A6B67"/>
    <w:rsid w:val="003A6E8B"/>
    <w:rsid w:val="003E21B8"/>
    <w:rsid w:val="003F44D5"/>
    <w:rsid w:val="003F6EB1"/>
    <w:rsid w:val="00400CC0"/>
    <w:rsid w:val="004020DF"/>
    <w:rsid w:val="00411633"/>
    <w:rsid w:val="0043250D"/>
    <w:rsid w:val="00443200"/>
    <w:rsid w:val="00474759"/>
    <w:rsid w:val="004754C5"/>
    <w:rsid w:val="00476416"/>
    <w:rsid w:val="004832F7"/>
    <w:rsid w:val="004856B1"/>
    <w:rsid w:val="00490A80"/>
    <w:rsid w:val="0049549B"/>
    <w:rsid w:val="0049791E"/>
    <w:rsid w:val="004B0AF0"/>
    <w:rsid w:val="004B67F7"/>
    <w:rsid w:val="004B774F"/>
    <w:rsid w:val="004C6429"/>
    <w:rsid w:val="004D30E7"/>
    <w:rsid w:val="004D38B1"/>
    <w:rsid w:val="004D6730"/>
    <w:rsid w:val="004E156A"/>
    <w:rsid w:val="004E1A3D"/>
    <w:rsid w:val="004E28A0"/>
    <w:rsid w:val="004E3094"/>
    <w:rsid w:val="004E5F5A"/>
    <w:rsid w:val="004E72E4"/>
    <w:rsid w:val="004E7ED9"/>
    <w:rsid w:val="004F1356"/>
    <w:rsid w:val="004F4F2C"/>
    <w:rsid w:val="005005A4"/>
    <w:rsid w:val="005021DE"/>
    <w:rsid w:val="00516A77"/>
    <w:rsid w:val="0052130E"/>
    <w:rsid w:val="00526B05"/>
    <w:rsid w:val="00530CBE"/>
    <w:rsid w:val="00533903"/>
    <w:rsid w:val="00534DC8"/>
    <w:rsid w:val="00537520"/>
    <w:rsid w:val="00537671"/>
    <w:rsid w:val="00542453"/>
    <w:rsid w:val="005455F4"/>
    <w:rsid w:val="005456FB"/>
    <w:rsid w:val="00554800"/>
    <w:rsid w:val="00562259"/>
    <w:rsid w:val="005622EA"/>
    <w:rsid w:val="005657E4"/>
    <w:rsid w:val="00570F42"/>
    <w:rsid w:val="00594B8D"/>
    <w:rsid w:val="00595D72"/>
    <w:rsid w:val="00596958"/>
    <w:rsid w:val="005A3B0B"/>
    <w:rsid w:val="005A5B05"/>
    <w:rsid w:val="005C6A99"/>
    <w:rsid w:val="005C6CF6"/>
    <w:rsid w:val="005D1070"/>
    <w:rsid w:val="005D1F0C"/>
    <w:rsid w:val="005D367E"/>
    <w:rsid w:val="005D43AF"/>
    <w:rsid w:val="005D579A"/>
    <w:rsid w:val="005E0311"/>
    <w:rsid w:val="005E1910"/>
    <w:rsid w:val="005E431A"/>
    <w:rsid w:val="005E4835"/>
    <w:rsid w:val="005E5238"/>
    <w:rsid w:val="005F3960"/>
    <w:rsid w:val="005F4CA8"/>
    <w:rsid w:val="005F5A1C"/>
    <w:rsid w:val="00600BF7"/>
    <w:rsid w:val="006168B5"/>
    <w:rsid w:val="006216B2"/>
    <w:rsid w:val="00631F7C"/>
    <w:rsid w:val="00640DBE"/>
    <w:rsid w:val="00641EA9"/>
    <w:rsid w:val="0065476E"/>
    <w:rsid w:val="00656BA0"/>
    <w:rsid w:val="00660757"/>
    <w:rsid w:val="00664078"/>
    <w:rsid w:val="00664493"/>
    <w:rsid w:val="00674090"/>
    <w:rsid w:val="006745FB"/>
    <w:rsid w:val="00680B0A"/>
    <w:rsid w:val="00684597"/>
    <w:rsid w:val="006936F5"/>
    <w:rsid w:val="0069506A"/>
    <w:rsid w:val="006950B3"/>
    <w:rsid w:val="006977BE"/>
    <w:rsid w:val="006A112E"/>
    <w:rsid w:val="006A40E0"/>
    <w:rsid w:val="006B17FE"/>
    <w:rsid w:val="006B19AB"/>
    <w:rsid w:val="006B1A04"/>
    <w:rsid w:val="006B6115"/>
    <w:rsid w:val="006C261A"/>
    <w:rsid w:val="006D0F55"/>
    <w:rsid w:val="006D0FE1"/>
    <w:rsid w:val="006D4128"/>
    <w:rsid w:val="006D6323"/>
    <w:rsid w:val="006E28E0"/>
    <w:rsid w:val="006E7299"/>
    <w:rsid w:val="006E7D7C"/>
    <w:rsid w:val="006F28A0"/>
    <w:rsid w:val="006F5BF6"/>
    <w:rsid w:val="00703E20"/>
    <w:rsid w:val="0070595A"/>
    <w:rsid w:val="0071181C"/>
    <w:rsid w:val="00712F90"/>
    <w:rsid w:val="007231B2"/>
    <w:rsid w:val="007305D0"/>
    <w:rsid w:val="00731F96"/>
    <w:rsid w:val="00740436"/>
    <w:rsid w:val="00740DE6"/>
    <w:rsid w:val="007412D2"/>
    <w:rsid w:val="00751E2E"/>
    <w:rsid w:val="0076250F"/>
    <w:rsid w:val="007650C1"/>
    <w:rsid w:val="00765182"/>
    <w:rsid w:val="00766E26"/>
    <w:rsid w:val="00773326"/>
    <w:rsid w:val="00783BC3"/>
    <w:rsid w:val="00783C34"/>
    <w:rsid w:val="00786362"/>
    <w:rsid w:val="0078737A"/>
    <w:rsid w:val="00791DAA"/>
    <w:rsid w:val="007928C2"/>
    <w:rsid w:val="007A6494"/>
    <w:rsid w:val="007A7488"/>
    <w:rsid w:val="007B0036"/>
    <w:rsid w:val="007B767C"/>
    <w:rsid w:val="007C08BB"/>
    <w:rsid w:val="007C78CC"/>
    <w:rsid w:val="007C7B1C"/>
    <w:rsid w:val="007D798E"/>
    <w:rsid w:val="007E21A1"/>
    <w:rsid w:val="007E38DF"/>
    <w:rsid w:val="007E3EA5"/>
    <w:rsid w:val="007E65E4"/>
    <w:rsid w:val="007F6EF9"/>
    <w:rsid w:val="007F6F86"/>
    <w:rsid w:val="007F7B07"/>
    <w:rsid w:val="008028F4"/>
    <w:rsid w:val="00811E6B"/>
    <w:rsid w:val="00811FA8"/>
    <w:rsid w:val="008120F2"/>
    <w:rsid w:val="0081235A"/>
    <w:rsid w:val="00813634"/>
    <w:rsid w:val="0081398E"/>
    <w:rsid w:val="008153DD"/>
    <w:rsid w:val="00821AD2"/>
    <w:rsid w:val="00832B97"/>
    <w:rsid w:val="00833E97"/>
    <w:rsid w:val="0084272D"/>
    <w:rsid w:val="0084519A"/>
    <w:rsid w:val="00846A6D"/>
    <w:rsid w:val="008471B3"/>
    <w:rsid w:val="00847C83"/>
    <w:rsid w:val="00860348"/>
    <w:rsid w:val="0086105A"/>
    <w:rsid w:val="00864002"/>
    <w:rsid w:val="008711D2"/>
    <w:rsid w:val="00873122"/>
    <w:rsid w:val="00873E8C"/>
    <w:rsid w:val="008747B7"/>
    <w:rsid w:val="0087550F"/>
    <w:rsid w:val="008975E5"/>
    <w:rsid w:val="008A1029"/>
    <w:rsid w:val="008A780E"/>
    <w:rsid w:val="008B15C8"/>
    <w:rsid w:val="008B247A"/>
    <w:rsid w:val="008B27ED"/>
    <w:rsid w:val="008B5438"/>
    <w:rsid w:val="008D22E1"/>
    <w:rsid w:val="008E1842"/>
    <w:rsid w:val="008E3164"/>
    <w:rsid w:val="008E5831"/>
    <w:rsid w:val="008E77C6"/>
    <w:rsid w:val="008F4BE7"/>
    <w:rsid w:val="009024D9"/>
    <w:rsid w:val="00904F81"/>
    <w:rsid w:val="009113F7"/>
    <w:rsid w:val="0092057C"/>
    <w:rsid w:val="00922C4F"/>
    <w:rsid w:val="00923049"/>
    <w:rsid w:val="00941F2D"/>
    <w:rsid w:val="0094439B"/>
    <w:rsid w:val="00944499"/>
    <w:rsid w:val="009513BF"/>
    <w:rsid w:val="00954F41"/>
    <w:rsid w:val="00967E9A"/>
    <w:rsid w:val="00981890"/>
    <w:rsid w:val="0099166D"/>
    <w:rsid w:val="0099425F"/>
    <w:rsid w:val="00996EAD"/>
    <w:rsid w:val="0099767C"/>
    <w:rsid w:val="009A042C"/>
    <w:rsid w:val="009A06B1"/>
    <w:rsid w:val="009B28E7"/>
    <w:rsid w:val="009B65F7"/>
    <w:rsid w:val="009C37CC"/>
    <w:rsid w:val="009C45C6"/>
    <w:rsid w:val="009C65A4"/>
    <w:rsid w:val="009D1A31"/>
    <w:rsid w:val="009D610C"/>
    <w:rsid w:val="009D66A5"/>
    <w:rsid w:val="009E6FCF"/>
    <w:rsid w:val="009E7B45"/>
    <w:rsid w:val="009F2096"/>
    <w:rsid w:val="009F64B8"/>
    <w:rsid w:val="009F6859"/>
    <w:rsid w:val="00A03B5B"/>
    <w:rsid w:val="00A10A16"/>
    <w:rsid w:val="00A23AD0"/>
    <w:rsid w:val="00A25F91"/>
    <w:rsid w:val="00A271AA"/>
    <w:rsid w:val="00A32106"/>
    <w:rsid w:val="00A351F7"/>
    <w:rsid w:val="00A441D9"/>
    <w:rsid w:val="00A452BD"/>
    <w:rsid w:val="00A519D7"/>
    <w:rsid w:val="00A54116"/>
    <w:rsid w:val="00A66156"/>
    <w:rsid w:val="00A701CE"/>
    <w:rsid w:val="00A71175"/>
    <w:rsid w:val="00A82953"/>
    <w:rsid w:val="00A91C04"/>
    <w:rsid w:val="00A952C8"/>
    <w:rsid w:val="00A96D9F"/>
    <w:rsid w:val="00AB01A9"/>
    <w:rsid w:val="00AB0A23"/>
    <w:rsid w:val="00AB3224"/>
    <w:rsid w:val="00AB4EFC"/>
    <w:rsid w:val="00AC054E"/>
    <w:rsid w:val="00AC64FB"/>
    <w:rsid w:val="00AC6764"/>
    <w:rsid w:val="00AD0BBA"/>
    <w:rsid w:val="00AD1312"/>
    <w:rsid w:val="00AD7092"/>
    <w:rsid w:val="00AE1F9B"/>
    <w:rsid w:val="00AE231D"/>
    <w:rsid w:val="00AE25F3"/>
    <w:rsid w:val="00AF0099"/>
    <w:rsid w:val="00B03A43"/>
    <w:rsid w:val="00B06340"/>
    <w:rsid w:val="00B06964"/>
    <w:rsid w:val="00B118CB"/>
    <w:rsid w:val="00B12406"/>
    <w:rsid w:val="00B20A15"/>
    <w:rsid w:val="00B2367A"/>
    <w:rsid w:val="00B31DA0"/>
    <w:rsid w:val="00B32116"/>
    <w:rsid w:val="00B562C0"/>
    <w:rsid w:val="00B56F0C"/>
    <w:rsid w:val="00B61422"/>
    <w:rsid w:val="00B74CED"/>
    <w:rsid w:val="00B7767D"/>
    <w:rsid w:val="00B77C8F"/>
    <w:rsid w:val="00B86352"/>
    <w:rsid w:val="00B90F59"/>
    <w:rsid w:val="00B95E1D"/>
    <w:rsid w:val="00BA1163"/>
    <w:rsid w:val="00BA1D1F"/>
    <w:rsid w:val="00BA2BE1"/>
    <w:rsid w:val="00BA2C92"/>
    <w:rsid w:val="00BB121F"/>
    <w:rsid w:val="00BB3161"/>
    <w:rsid w:val="00BB5B74"/>
    <w:rsid w:val="00BC48D0"/>
    <w:rsid w:val="00BC4B21"/>
    <w:rsid w:val="00BC5072"/>
    <w:rsid w:val="00BC60DF"/>
    <w:rsid w:val="00BD24A8"/>
    <w:rsid w:val="00BD2593"/>
    <w:rsid w:val="00BD6DE8"/>
    <w:rsid w:val="00BD787C"/>
    <w:rsid w:val="00BE4A94"/>
    <w:rsid w:val="00BF5CB6"/>
    <w:rsid w:val="00C0442E"/>
    <w:rsid w:val="00C07830"/>
    <w:rsid w:val="00C11F7C"/>
    <w:rsid w:val="00C22A29"/>
    <w:rsid w:val="00C27241"/>
    <w:rsid w:val="00C4280C"/>
    <w:rsid w:val="00C4418D"/>
    <w:rsid w:val="00C44E92"/>
    <w:rsid w:val="00C57E6A"/>
    <w:rsid w:val="00C77D29"/>
    <w:rsid w:val="00C862ED"/>
    <w:rsid w:val="00CA0598"/>
    <w:rsid w:val="00CA55BC"/>
    <w:rsid w:val="00CB6EA0"/>
    <w:rsid w:val="00CD455C"/>
    <w:rsid w:val="00CD747D"/>
    <w:rsid w:val="00CE10F0"/>
    <w:rsid w:val="00CE5E70"/>
    <w:rsid w:val="00CF079C"/>
    <w:rsid w:val="00D03D1C"/>
    <w:rsid w:val="00D1558F"/>
    <w:rsid w:val="00D21CD8"/>
    <w:rsid w:val="00D21FE3"/>
    <w:rsid w:val="00D3221D"/>
    <w:rsid w:val="00D32DAD"/>
    <w:rsid w:val="00D42F7B"/>
    <w:rsid w:val="00D4437D"/>
    <w:rsid w:val="00D444AF"/>
    <w:rsid w:val="00D46644"/>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020C"/>
    <w:rsid w:val="00E24C7A"/>
    <w:rsid w:val="00E27666"/>
    <w:rsid w:val="00E31FED"/>
    <w:rsid w:val="00E42C87"/>
    <w:rsid w:val="00E452FA"/>
    <w:rsid w:val="00E522E3"/>
    <w:rsid w:val="00E52CC4"/>
    <w:rsid w:val="00E55270"/>
    <w:rsid w:val="00E57D29"/>
    <w:rsid w:val="00E67079"/>
    <w:rsid w:val="00E67900"/>
    <w:rsid w:val="00E6799B"/>
    <w:rsid w:val="00E8209B"/>
    <w:rsid w:val="00E93FAF"/>
    <w:rsid w:val="00E94A45"/>
    <w:rsid w:val="00E94CBF"/>
    <w:rsid w:val="00E972E5"/>
    <w:rsid w:val="00EA4EE9"/>
    <w:rsid w:val="00EB1ABA"/>
    <w:rsid w:val="00EB2E07"/>
    <w:rsid w:val="00EC1FAD"/>
    <w:rsid w:val="00EC3BF6"/>
    <w:rsid w:val="00EC4193"/>
    <w:rsid w:val="00ED52AE"/>
    <w:rsid w:val="00ED7180"/>
    <w:rsid w:val="00EE3E54"/>
    <w:rsid w:val="00EF172E"/>
    <w:rsid w:val="00EF26FA"/>
    <w:rsid w:val="00EF33CC"/>
    <w:rsid w:val="00EF46B9"/>
    <w:rsid w:val="00EF4DBE"/>
    <w:rsid w:val="00EF63D4"/>
    <w:rsid w:val="00EF7DAA"/>
    <w:rsid w:val="00F0242B"/>
    <w:rsid w:val="00F04070"/>
    <w:rsid w:val="00F11592"/>
    <w:rsid w:val="00F117F4"/>
    <w:rsid w:val="00F16B5C"/>
    <w:rsid w:val="00F3473A"/>
    <w:rsid w:val="00F41F27"/>
    <w:rsid w:val="00F56B7F"/>
    <w:rsid w:val="00F61534"/>
    <w:rsid w:val="00F6410B"/>
    <w:rsid w:val="00F72EB4"/>
    <w:rsid w:val="00F73976"/>
    <w:rsid w:val="00F81B34"/>
    <w:rsid w:val="00F838D5"/>
    <w:rsid w:val="00F92ABB"/>
    <w:rsid w:val="00F942F3"/>
    <w:rsid w:val="00F94835"/>
    <w:rsid w:val="00FB244E"/>
    <w:rsid w:val="00FD60B8"/>
    <w:rsid w:val="00FE27ED"/>
    <w:rsid w:val="00FE467D"/>
    <w:rsid w:val="00FE6BE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character" w:customStyle="1" w:styleId="eacep1">
    <w:name w:val="eacep1"/>
    <w:rsid w:val="0052130E"/>
    <w:rPr>
      <w:color w:val="000000"/>
    </w:rPr>
  </w:style>
  <w:style w:type="paragraph" w:styleId="NormalWeb">
    <w:name w:val="Normal (Web)"/>
    <w:basedOn w:val="Normal"/>
    <w:uiPriority w:val="99"/>
    <w:unhideWhenUsed/>
    <w:rsid w:val="00382A31"/>
    <w:pPr>
      <w:spacing w:before="100" w:beforeAutospacing="1" w:after="100" w:afterAutospacing="1"/>
    </w:pPr>
    <w:rPr>
      <w:lang w:val="es-419" w:eastAsia="es-419"/>
    </w:rPr>
  </w:style>
  <w:style w:type="paragraph" w:customStyle="1" w:styleId="TableParagraph">
    <w:name w:val="Table Paragraph"/>
    <w:basedOn w:val="Normal"/>
    <w:uiPriority w:val="1"/>
    <w:qFormat/>
    <w:rsid w:val="00B32116"/>
    <w:pPr>
      <w:widowControl w:val="0"/>
      <w:autoSpaceDE w:val="0"/>
      <w:autoSpaceDN w:val="0"/>
      <w:ind w:left="414"/>
      <w:jc w:val="center"/>
    </w:pPr>
    <w:rPr>
      <w:rFonts w:ascii="Calibri" w:eastAsia="Calibri" w:hAnsi="Calibri" w:cs="Calibri"/>
      <w:sz w:val="22"/>
      <w:szCs w:val="22"/>
      <w:lang w:eastAsia="en-US"/>
    </w:rPr>
  </w:style>
  <w:style w:type="character" w:customStyle="1" w:styleId="notranslate">
    <w:name w:val="notranslate"/>
    <w:rsid w:val="00497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486">
      <w:bodyDiv w:val="1"/>
      <w:marLeft w:val="0"/>
      <w:marRight w:val="0"/>
      <w:marTop w:val="0"/>
      <w:marBottom w:val="0"/>
      <w:divBdr>
        <w:top w:val="none" w:sz="0" w:space="0" w:color="auto"/>
        <w:left w:val="none" w:sz="0" w:space="0" w:color="auto"/>
        <w:bottom w:val="none" w:sz="0" w:space="0" w:color="auto"/>
        <w:right w:val="none" w:sz="0" w:space="0" w:color="auto"/>
      </w:divBdr>
    </w:div>
    <w:div w:id="88939809">
      <w:bodyDiv w:val="1"/>
      <w:marLeft w:val="0"/>
      <w:marRight w:val="0"/>
      <w:marTop w:val="0"/>
      <w:marBottom w:val="0"/>
      <w:divBdr>
        <w:top w:val="none" w:sz="0" w:space="0" w:color="auto"/>
        <w:left w:val="none" w:sz="0" w:space="0" w:color="auto"/>
        <w:bottom w:val="none" w:sz="0" w:space="0" w:color="auto"/>
        <w:right w:val="none" w:sz="0" w:space="0" w:color="auto"/>
      </w:divBdr>
    </w:div>
    <w:div w:id="492648174">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01248705">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790973382">
      <w:bodyDiv w:val="1"/>
      <w:marLeft w:val="0"/>
      <w:marRight w:val="0"/>
      <w:marTop w:val="0"/>
      <w:marBottom w:val="0"/>
      <w:divBdr>
        <w:top w:val="none" w:sz="0" w:space="0" w:color="auto"/>
        <w:left w:val="none" w:sz="0" w:space="0" w:color="auto"/>
        <w:bottom w:val="none" w:sz="0" w:space="0" w:color="auto"/>
        <w:right w:val="none" w:sz="0" w:space="0" w:color="auto"/>
      </w:divBdr>
    </w:div>
    <w:div w:id="901792252">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84355007">
      <w:bodyDiv w:val="1"/>
      <w:marLeft w:val="0"/>
      <w:marRight w:val="0"/>
      <w:marTop w:val="0"/>
      <w:marBottom w:val="0"/>
      <w:divBdr>
        <w:top w:val="none" w:sz="0" w:space="0" w:color="auto"/>
        <w:left w:val="none" w:sz="0" w:space="0" w:color="auto"/>
        <w:bottom w:val="none" w:sz="0" w:space="0" w:color="auto"/>
        <w:right w:val="none" w:sz="0" w:space="0" w:color="auto"/>
      </w:divBdr>
    </w:div>
    <w:div w:id="1032192105">
      <w:bodyDiv w:val="1"/>
      <w:marLeft w:val="0"/>
      <w:marRight w:val="0"/>
      <w:marTop w:val="0"/>
      <w:marBottom w:val="0"/>
      <w:divBdr>
        <w:top w:val="none" w:sz="0" w:space="0" w:color="auto"/>
        <w:left w:val="none" w:sz="0" w:space="0" w:color="auto"/>
        <w:bottom w:val="none" w:sz="0" w:space="0" w:color="auto"/>
        <w:right w:val="none" w:sz="0" w:space="0" w:color="auto"/>
      </w:divBdr>
    </w:div>
    <w:div w:id="1046568992">
      <w:bodyDiv w:val="1"/>
      <w:marLeft w:val="0"/>
      <w:marRight w:val="0"/>
      <w:marTop w:val="0"/>
      <w:marBottom w:val="0"/>
      <w:divBdr>
        <w:top w:val="none" w:sz="0" w:space="0" w:color="auto"/>
        <w:left w:val="none" w:sz="0" w:space="0" w:color="auto"/>
        <w:bottom w:val="none" w:sz="0" w:space="0" w:color="auto"/>
        <w:right w:val="none" w:sz="0" w:space="0" w:color="auto"/>
      </w:divBdr>
    </w:div>
    <w:div w:id="1058473629">
      <w:bodyDiv w:val="1"/>
      <w:marLeft w:val="0"/>
      <w:marRight w:val="0"/>
      <w:marTop w:val="0"/>
      <w:marBottom w:val="0"/>
      <w:divBdr>
        <w:top w:val="none" w:sz="0" w:space="0" w:color="auto"/>
        <w:left w:val="none" w:sz="0" w:space="0" w:color="auto"/>
        <w:bottom w:val="none" w:sz="0" w:space="0" w:color="auto"/>
        <w:right w:val="none" w:sz="0" w:space="0" w:color="auto"/>
      </w:divBdr>
    </w:div>
    <w:div w:id="1172570399">
      <w:bodyDiv w:val="1"/>
      <w:marLeft w:val="0"/>
      <w:marRight w:val="0"/>
      <w:marTop w:val="0"/>
      <w:marBottom w:val="0"/>
      <w:divBdr>
        <w:top w:val="none" w:sz="0" w:space="0" w:color="auto"/>
        <w:left w:val="none" w:sz="0" w:space="0" w:color="auto"/>
        <w:bottom w:val="none" w:sz="0" w:space="0" w:color="auto"/>
        <w:right w:val="none" w:sz="0" w:space="0" w:color="auto"/>
      </w:divBdr>
    </w:div>
    <w:div w:id="1434400388">
      <w:bodyDiv w:val="1"/>
      <w:marLeft w:val="0"/>
      <w:marRight w:val="0"/>
      <w:marTop w:val="0"/>
      <w:marBottom w:val="0"/>
      <w:divBdr>
        <w:top w:val="none" w:sz="0" w:space="0" w:color="auto"/>
        <w:left w:val="none" w:sz="0" w:space="0" w:color="auto"/>
        <w:bottom w:val="none" w:sz="0" w:space="0" w:color="auto"/>
        <w:right w:val="none" w:sz="0" w:space="0" w:color="auto"/>
      </w:divBdr>
    </w:div>
    <w:div w:id="1448812311">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656569406">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21793120">
      <w:bodyDiv w:val="1"/>
      <w:marLeft w:val="0"/>
      <w:marRight w:val="0"/>
      <w:marTop w:val="0"/>
      <w:marBottom w:val="0"/>
      <w:divBdr>
        <w:top w:val="none" w:sz="0" w:space="0" w:color="auto"/>
        <w:left w:val="none" w:sz="0" w:space="0" w:color="auto"/>
        <w:bottom w:val="none" w:sz="0" w:space="0" w:color="auto"/>
        <w:right w:val="none" w:sz="0" w:space="0" w:color="auto"/>
      </w:divBdr>
    </w:div>
    <w:div w:id="195474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5D307-287C-43C3-A81E-39884F037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3</Pages>
  <Words>785</Words>
  <Characters>4320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158</cp:revision>
  <cp:lastPrinted>2025-07-15T22:50:00Z</cp:lastPrinted>
  <dcterms:created xsi:type="dcterms:W3CDTF">2025-06-11T21:34:00Z</dcterms:created>
  <dcterms:modified xsi:type="dcterms:W3CDTF">2026-05-18T15:08:00Z</dcterms:modified>
</cp:coreProperties>
</file>