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32E78" w14:textId="432807B0" w:rsidR="00A22D49" w:rsidRDefault="000E1F76" w:rsidP="00A22D49">
      <w:pPr>
        <w:shd w:val="clear" w:color="auto" w:fill="122D64"/>
        <w:tabs>
          <w:tab w:val="center" w:pos="4252"/>
          <w:tab w:val="left" w:pos="7320"/>
        </w:tabs>
        <w:jc w:val="center"/>
        <w:rPr>
          <w:rFonts w:ascii="Gadugi" w:hAnsi="Gadugi"/>
          <w:b/>
          <w:color w:val="FFFFFF"/>
          <w:sz w:val="28"/>
          <w:szCs w:val="28"/>
        </w:rPr>
      </w:pPr>
      <w:r>
        <w:rPr>
          <w:rFonts w:ascii="Gadugi" w:hAnsi="Gadugi"/>
          <w:b/>
          <w:color w:val="FFFFFF"/>
          <w:sz w:val="28"/>
          <w:szCs w:val="28"/>
        </w:rPr>
        <w:t>TACNA</w:t>
      </w:r>
      <w:r w:rsidR="002A1B8E">
        <w:rPr>
          <w:rFonts w:ascii="Gadugi" w:hAnsi="Gadugi"/>
          <w:b/>
          <w:color w:val="FFFFFF"/>
          <w:sz w:val="28"/>
          <w:szCs w:val="28"/>
        </w:rPr>
        <w:t xml:space="preserve"> </w:t>
      </w:r>
      <w:r w:rsidR="006E3A6F">
        <w:rPr>
          <w:rFonts w:ascii="Gadugi" w:hAnsi="Gadugi"/>
          <w:b/>
          <w:color w:val="FFFFFF"/>
          <w:sz w:val="28"/>
          <w:szCs w:val="28"/>
        </w:rPr>
        <w:t>SORPRENDENTE</w:t>
      </w:r>
    </w:p>
    <w:p w14:paraId="64A6D722" w14:textId="7C2E7993" w:rsidR="000E1F76" w:rsidRDefault="007B68A5" w:rsidP="000E1F76">
      <w:pPr>
        <w:shd w:val="clear" w:color="auto" w:fill="122D64"/>
        <w:tabs>
          <w:tab w:val="center" w:pos="4252"/>
          <w:tab w:val="left" w:pos="7320"/>
        </w:tabs>
        <w:jc w:val="center"/>
        <w:rPr>
          <w:rFonts w:ascii="Gadugi" w:hAnsi="Gadugi"/>
          <w:b/>
          <w:color w:val="FFFFFF"/>
          <w:sz w:val="28"/>
          <w:szCs w:val="28"/>
        </w:rPr>
      </w:pPr>
      <w:r>
        <w:rPr>
          <w:rFonts w:ascii="Gadugi" w:hAnsi="Gadugi"/>
          <w:b/>
          <w:color w:val="FFFFFF"/>
          <w:sz w:val="28"/>
          <w:szCs w:val="28"/>
        </w:rPr>
        <w:t>05 DÍAS - 04</w:t>
      </w:r>
      <w:r w:rsidR="000E1F76">
        <w:rPr>
          <w:rFonts w:ascii="Gadugi" w:hAnsi="Gadugi"/>
          <w:b/>
          <w:color w:val="FFFFFF"/>
          <w:sz w:val="28"/>
          <w:szCs w:val="28"/>
        </w:rPr>
        <w:t xml:space="preserve"> NOCHE</w:t>
      </w:r>
      <w:r w:rsidR="00026342">
        <w:rPr>
          <w:rFonts w:ascii="Gadugi" w:hAnsi="Gadugi"/>
          <w:b/>
          <w:color w:val="FFFFFF"/>
          <w:sz w:val="28"/>
          <w:szCs w:val="28"/>
        </w:rPr>
        <w:t>S</w:t>
      </w:r>
    </w:p>
    <w:p w14:paraId="6F983008" w14:textId="77777777" w:rsidR="000E1F76" w:rsidRDefault="000E1F76" w:rsidP="000E1F76">
      <w:pPr>
        <w:tabs>
          <w:tab w:val="right" w:pos="8838"/>
        </w:tabs>
        <w:rPr>
          <w:rFonts w:ascii="Gadugi" w:hAnsi="Gadugi"/>
          <w:b/>
          <w:sz w:val="20"/>
          <w:szCs w:val="20"/>
        </w:rPr>
      </w:pPr>
    </w:p>
    <w:p w14:paraId="50696C94" w14:textId="720BE181" w:rsidR="000E1F76" w:rsidRDefault="000E1F76" w:rsidP="000E1F76">
      <w:pPr>
        <w:tabs>
          <w:tab w:val="right" w:pos="8838"/>
        </w:tabs>
        <w:rPr>
          <w:rFonts w:ascii="Gadugi" w:hAnsi="Gadugi"/>
          <w:b/>
          <w:sz w:val="20"/>
          <w:szCs w:val="20"/>
        </w:rPr>
      </w:pPr>
      <w:r>
        <w:rPr>
          <w:rFonts w:ascii="Gadugi" w:hAnsi="Gadugi"/>
          <w:b/>
          <w:sz w:val="20"/>
          <w:szCs w:val="20"/>
        </w:rPr>
        <w:t>INCLUYE:</w:t>
      </w:r>
      <w:r>
        <w:rPr>
          <w:rFonts w:ascii="Gadugi" w:hAnsi="Gadugi"/>
          <w:b/>
          <w:sz w:val="20"/>
          <w:szCs w:val="20"/>
        </w:rPr>
        <w:tab/>
      </w:r>
    </w:p>
    <w:p w14:paraId="777753B6" w14:textId="4F54953F" w:rsidR="000E1F76" w:rsidRDefault="000E1F76" w:rsidP="000E1F76">
      <w:pPr>
        <w:numPr>
          <w:ilvl w:val="0"/>
          <w:numId w:val="42"/>
        </w:numPr>
        <w:rPr>
          <w:rFonts w:ascii="Gadugi" w:hAnsi="Gadugi"/>
          <w:color w:val="000000"/>
          <w:sz w:val="20"/>
          <w:szCs w:val="20"/>
        </w:rPr>
      </w:pPr>
      <w:r>
        <w:rPr>
          <w:rFonts w:ascii="Gadugi" w:hAnsi="Gadugi"/>
          <w:color w:val="000000"/>
          <w:sz w:val="20"/>
          <w:szCs w:val="20"/>
        </w:rPr>
        <w:t xml:space="preserve">Traslados </w:t>
      </w:r>
      <w:r w:rsidR="00BC0E04">
        <w:rPr>
          <w:rFonts w:ascii="Gadugi" w:hAnsi="Gadugi"/>
          <w:color w:val="000000"/>
          <w:sz w:val="20"/>
          <w:szCs w:val="20"/>
        </w:rPr>
        <w:t>aeropuerto/Hotel/aeropuerto</w:t>
      </w:r>
      <w:r w:rsidR="00E53A85">
        <w:rPr>
          <w:rFonts w:ascii="Gadugi" w:hAnsi="Gadugi"/>
          <w:color w:val="000000"/>
          <w:sz w:val="20"/>
          <w:szCs w:val="20"/>
        </w:rPr>
        <w:t xml:space="preserve"> en servicio compartido</w:t>
      </w:r>
    </w:p>
    <w:p w14:paraId="37D3672D" w14:textId="1F253B95" w:rsidR="000E1F76" w:rsidRDefault="007B68A5" w:rsidP="000E1F76">
      <w:pPr>
        <w:numPr>
          <w:ilvl w:val="0"/>
          <w:numId w:val="42"/>
        </w:numPr>
        <w:rPr>
          <w:rFonts w:ascii="Gadugi" w:hAnsi="Gadugi"/>
          <w:color w:val="000000"/>
          <w:sz w:val="20"/>
          <w:szCs w:val="20"/>
        </w:rPr>
      </w:pPr>
      <w:r>
        <w:rPr>
          <w:rFonts w:ascii="Gadugi" w:hAnsi="Gadugi"/>
          <w:color w:val="000000"/>
          <w:sz w:val="20"/>
          <w:szCs w:val="20"/>
        </w:rPr>
        <w:t>04</w:t>
      </w:r>
      <w:r w:rsidR="000E1F76">
        <w:rPr>
          <w:rFonts w:ascii="Gadugi" w:hAnsi="Gadugi"/>
          <w:color w:val="000000"/>
          <w:sz w:val="20"/>
          <w:szCs w:val="20"/>
        </w:rPr>
        <w:t xml:space="preserve"> noche</w:t>
      </w:r>
      <w:r>
        <w:rPr>
          <w:rFonts w:ascii="Gadugi" w:hAnsi="Gadugi"/>
          <w:color w:val="000000"/>
          <w:sz w:val="20"/>
          <w:szCs w:val="20"/>
        </w:rPr>
        <w:t>s de alojamiento + 04</w:t>
      </w:r>
      <w:r w:rsidR="000E1F76">
        <w:rPr>
          <w:rFonts w:ascii="Gadugi" w:hAnsi="Gadugi"/>
          <w:color w:val="000000"/>
          <w:sz w:val="20"/>
          <w:szCs w:val="20"/>
        </w:rPr>
        <w:t xml:space="preserve"> Desayuno</w:t>
      </w:r>
      <w:r w:rsidR="00026342">
        <w:rPr>
          <w:rFonts w:ascii="Gadugi" w:hAnsi="Gadugi"/>
          <w:color w:val="000000"/>
          <w:sz w:val="20"/>
          <w:szCs w:val="20"/>
        </w:rPr>
        <w:t>s</w:t>
      </w:r>
    </w:p>
    <w:p w14:paraId="3762EB61" w14:textId="77777777" w:rsidR="00BC0E04" w:rsidRDefault="000E1F76" w:rsidP="000E1F76">
      <w:pPr>
        <w:numPr>
          <w:ilvl w:val="0"/>
          <w:numId w:val="42"/>
        </w:numPr>
        <w:rPr>
          <w:rFonts w:ascii="Gadugi" w:hAnsi="Gadugi"/>
          <w:color w:val="000000"/>
          <w:sz w:val="20"/>
          <w:szCs w:val="20"/>
        </w:rPr>
      </w:pPr>
      <w:r>
        <w:rPr>
          <w:rFonts w:ascii="Gadugi" w:hAnsi="Gadugi"/>
          <w:color w:val="000000"/>
          <w:sz w:val="20"/>
          <w:szCs w:val="20"/>
        </w:rPr>
        <w:t xml:space="preserve">Tour en servicio regular compartido: </w:t>
      </w:r>
    </w:p>
    <w:p w14:paraId="2F8773ED" w14:textId="161D91E5" w:rsidR="00E53A85" w:rsidRDefault="00A844F7" w:rsidP="00E53A85">
      <w:pPr>
        <w:pStyle w:val="Prrafodelista"/>
        <w:numPr>
          <w:ilvl w:val="0"/>
          <w:numId w:val="45"/>
        </w:numPr>
        <w:rPr>
          <w:rFonts w:ascii="Gadugi" w:hAnsi="Gadugi"/>
          <w:color w:val="000000"/>
          <w:sz w:val="20"/>
          <w:szCs w:val="20"/>
        </w:rPr>
      </w:pPr>
      <w:r>
        <w:rPr>
          <w:rFonts w:ascii="Gadugi" w:hAnsi="Gadugi"/>
          <w:color w:val="000000"/>
          <w:sz w:val="20"/>
          <w:szCs w:val="20"/>
        </w:rPr>
        <w:t xml:space="preserve">HD </w:t>
      </w:r>
      <w:r w:rsidR="00E53A85" w:rsidRPr="00E53A85">
        <w:rPr>
          <w:rFonts w:ascii="Gadugi" w:hAnsi="Gadugi"/>
          <w:color w:val="000000"/>
          <w:sz w:val="20"/>
          <w:szCs w:val="20"/>
        </w:rPr>
        <w:t xml:space="preserve">City Campiña Y Arqueológigo - Mirabus </w:t>
      </w:r>
    </w:p>
    <w:p w14:paraId="677B611A" w14:textId="0DC0DB57" w:rsidR="00026342" w:rsidRDefault="00A844F7" w:rsidP="00026342">
      <w:pPr>
        <w:pStyle w:val="Prrafodelista"/>
        <w:numPr>
          <w:ilvl w:val="0"/>
          <w:numId w:val="45"/>
        </w:numPr>
        <w:rPr>
          <w:rFonts w:ascii="Gadugi" w:hAnsi="Gadugi"/>
          <w:color w:val="000000"/>
          <w:sz w:val="20"/>
          <w:szCs w:val="20"/>
        </w:rPr>
      </w:pPr>
      <w:r>
        <w:rPr>
          <w:rFonts w:ascii="Gadugi" w:hAnsi="Gadugi"/>
          <w:color w:val="000000"/>
          <w:sz w:val="20"/>
          <w:szCs w:val="20"/>
        </w:rPr>
        <w:t xml:space="preserve">FD </w:t>
      </w:r>
      <w:r w:rsidR="00352A01">
        <w:rPr>
          <w:rFonts w:ascii="Gadugi" w:hAnsi="Gadugi"/>
          <w:color w:val="000000"/>
          <w:sz w:val="20"/>
          <w:szCs w:val="20"/>
        </w:rPr>
        <w:t xml:space="preserve">Tour </w:t>
      </w:r>
      <w:r w:rsidR="00026342" w:rsidRPr="00026342">
        <w:rPr>
          <w:rFonts w:ascii="Gadugi" w:hAnsi="Gadugi"/>
          <w:color w:val="000000"/>
          <w:sz w:val="20"/>
          <w:szCs w:val="20"/>
        </w:rPr>
        <w:t xml:space="preserve">Binacional </w:t>
      </w:r>
      <w:r w:rsidR="00352A01">
        <w:rPr>
          <w:rFonts w:ascii="Gadugi" w:hAnsi="Gadugi"/>
          <w:color w:val="000000"/>
          <w:sz w:val="20"/>
          <w:szCs w:val="20"/>
        </w:rPr>
        <w:t>–</w:t>
      </w:r>
      <w:r w:rsidR="00026342" w:rsidRPr="00026342">
        <w:rPr>
          <w:rFonts w:ascii="Gadugi" w:hAnsi="Gadugi"/>
          <w:color w:val="000000"/>
          <w:sz w:val="20"/>
          <w:szCs w:val="20"/>
        </w:rPr>
        <w:t xml:space="preserve"> Arica</w:t>
      </w:r>
    </w:p>
    <w:p w14:paraId="5464899A" w14:textId="1BA52643" w:rsidR="00352A01" w:rsidRDefault="00A844F7" w:rsidP="00352A01">
      <w:pPr>
        <w:pStyle w:val="Prrafodelista"/>
        <w:numPr>
          <w:ilvl w:val="0"/>
          <w:numId w:val="45"/>
        </w:numPr>
        <w:rPr>
          <w:rFonts w:ascii="Gadugi" w:hAnsi="Gadugi"/>
          <w:color w:val="000000"/>
          <w:sz w:val="20"/>
          <w:szCs w:val="20"/>
        </w:rPr>
      </w:pPr>
      <w:r>
        <w:rPr>
          <w:rFonts w:ascii="Gadugi" w:hAnsi="Gadugi"/>
          <w:color w:val="000000"/>
          <w:sz w:val="20"/>
          <w:szCs w:val="20"/>
        </w:rPr>
        <w:t xml:space="preserve">FD </w:t>
      </w:r>
      <w:r w:rsidR="00352A01" w:rsidRPr="00352A01">
        <w:rPr>
          <w:rFonts w:ascii="Gadugi" w:hAnsi="Gadugi"/>
          <w:color w:val="000000"/>
          <w:sz w:val="20"/>
          <w:szCs w:val="20"/>
        </w:rPr>
        <w:t>Tour Andino Tarata-Ticaco</w:t>
      </w:r>
    </w:p>
    <w:p w14:paraId="1FCBC8D2" w14:textId="009E8762" w:rsidR="007B68A5" w:rsidRPr="00E53A85" w:rsidRDefault="00A844F7" w:rsidP="00352A01">
      <w:pPr>
        <w:pStyle w:val="Prrafodelista"/>
        <w:numPr>
          <w:ilvl w:val="0"/>
          <w:numId w:val="45"/>
        </w:numPr>
        <w:rPr>
          <w:rFonts w:ascii="Gadugi" w:hAnsi="Gadugi"/>
          <w:color w:val="000000"/>
          <w:sz w:val="20"/>
          <w:szCs w:val="20"/>
        </w:rPr>
      </w:pPr>
      <w:r>
        <w:rPr>
          <w:rFonts w:ascii="Gadugi" w:hAnsi="Gadugi"/>
          <w:color w:val="000000"/>
          <w:sz w:val="20"/>
          <w:szCs w:val="20"/>
        </w:rPr>
        <w:t xml:space="preserve">FD </w:t>
      </w:r>
      <w:r w:rsidR="007B68A5">
        <w:rPr>
          <w:rFonts w:ascii="Gadugi" w:hAnsi="Gadugi"/>
          <w:color w:val="000000"/>
          <w:sz w:val="20"/>
          <w:szCs w:val="20"/>
        </w:rPr>
        <w:t>Tour Moquegua</w:t>
      </w:r>
    </w:p>
    <w:p w14:paraId="1A2DE118" w14:textId="2DF87403" w:rsidR="000E1F76" w:rsidRDefault="000E1F76" w:rsidP="00E53A85">
      <w:pPr>
        <w:numPr>
          <w:ilvl w:val="0"/>
          <w:numId w:val="42"/>
        </w:numPr>
        <w:rPr>
          <w:rFonts w:ascii="Gadugi" w:hAnsi="Gadugi"/>
          <w:color w:val="000000"/>
          <w:sz w:val="20"/>
          <w:szCs w:val="20"/>
        </w:rPr>
      </w:pPr>
      <w:r>
        <w:rPr>
          <w:rFonts w:ascii="Gadugi" w:hAnsi="Gadugi"/>
          <w:color w:val="000000"/>
          <w:sz w:val="20"/>
          <w:szCs w:val="20"/>
        </w:rPr>
        <w:t>Guiado profesional en español</w:t>
      </w:r>
    </w:p>
    <w:p w14:paraId="6BA46042" w14:textId="27FD47AD" w:rsidR="000E1F76" w:rsidRDefault="000E1F76" w:rsidP="000E1F76"/>
    <w:tbl>
      <w:tblPr>
        <w:tblW w:w="5000" w:type="pct"/>
        <w:tblCellMar>
          <w:left w:w="70" w:type="dxa"/>
          <w:right w:w="70" w:type="dxa"/>
        </w:tblCellMar>
        <w:tblLook w:val="04A0" w:firstRow="1" w:lastRow="0" w:firstColumn="1" w:lastColumn="0" w:noHBand="0" w:noVBand="1"/>
      </w:tblPr>
      <w:tblGrid>
        <w:gridCol w:w="2378"/>
        <w:gridCol w:w="505"/>
        <w:gridCol w:w="621"/>
        <w:gridCol w:w="652"/>
        <w:gridCol w:w="707"/>
        <w:gridCol w:w="503"/>
        <w:gridCol w:w="632"/>
        <w:gridCol w:w="654"/>
        <w:gridCol w:w="708"/>
        <w:gridCol w:w="505"/>
        <w:gridCol w:w="629"/>
      </w:tblGrid>
      <w:tr w:rsidR="00E53A85" w:rsidRPr="00E53A85" w14:paraId="1687EFEE" w14:textId="77777777" w:rsidTr="005A49FA">
        <w:trPr>
          <w:trHeight w:val="288"/>
        </w:trPr>
        <w:tc>
          <w:tcPr>
            <w:tcW w:w="1400"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228D4FF"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HOTELES</w:t>
            </w:r>
          </w:p>
        </w:tc>
        <w:tc>
          <w:tcPr>
            <w:tcW w:w="297"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33801AB2" w14:textId="77777777" w:rsidR="00E53A85" w:rsidRPr="00E53A85" w:rsidRDefault="00E53A85" w:rsidP="00E53A85">
            <w:pPr>
              <w:jc w:val="center"/>
              <w:rPr>
                <w:rFonts w:ascii="Gadugi" w:hAnsi="Gadugi" w:cs="Calibri"/>
                <w:b/>
                <w:bCs/>
                <w:color w:val="FFFFFF"/>
                <w:sz w:val="20"/>
                <w:szCs w:val="20"/>
                <w:lang w:val="es-PE" w:eastAsia="es-PE"/>
              </w:rPr>
            </w:pPr>
            <w:r w:rsidRPr="00E53A85">
              <w:rPr>
                <w:rFonts w:ascii="Gadugi" w:hAnsi="Gadugi" w:cs="Calibri"/>
                <w:b/>
                <w:bCs/>
                <w:color w:val="FFFFFF"/>
                <w:sz w:val="20"/>
                <w:szCs w:val="20"/>
                <w:lang w:val="es-PE" w:eastAsia="es-PE"/>
              </w:rPr>
              <w:t>Cat.</w:t>
            </w:r>
          </w:p>
        </w:tc>
        <w:tc>
          <w:tcPr>
            <w:tcW w:w="366"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548CF342" w14:textId="77777777" w:rsidR="00E53A85" w:rsidRPr="00E53A85" w:rsidRDefault="00E53A85" w:rsidP="00E53A85">
            <w:pPr>
              <w:jc w:val="center"/>
              <w:rPr>
                <w:rFonts w:ascii="Gadugi" w:hAnsi="Gadugi" w:cs="Calibri"/>
                <w:b/>
                <w:bCs/>
                <w:color w:val="FFFFFF"/>
                <w:sz w:val="20"/>
                <w:szCs w:val="20"/>
                <w:lang w:val="es-PE" w:eastAsia="es-PE"/>
              </w:rPr>
            </w:pPr>
            <w:r w:rsidRPr="00E53A85">
              <w:rPr>
                <w:rFonts w:ascii="Gadugi" w:hAnsi="Gadugi" w:cs="Calibri"/>
                <w:b/>
                <w:bCs/>
                <w:color w:val="FFFFFF"/>
                <w:sz w:val="20"/>
                <w:szCs w:val="20"/>
                <w:lang w:val="es-PE" w:eastAsia="es-PE"/>
              </w:rPr>
              <w:t>Pisc.</w:t>
            </w:r>
          </w:p>
        </w:tc>
        <w:tc>
          <w:tcPr>
            <w:tcW w:w="1468" w:type="pct"/>
            <w:gridSpan w:val="4"/>
            <w:tcBorders>
              <w:top w:val="nil"/>
              <w:left w:val="nil"/>
              <w:bottom w:val="nil"/>
              <w:right w:val="single" w:sz="4" w:space="0" w:color="000000"/>
            </w:tcBorders>
            <w:shd w:val="clear" w:color="000000" w:fill="305496"/>
            <w:noWrap/>
            <w:vAlign w:val="center"/>
            <w:hideMark/>
          </w:tcPr>
          <w:p w14:paraId="3E5D0797" w14:textId="77777777" w:rsidR="00E53A85" w:rsidRPr="00E53A85" w:rsidRDefault="00E53A85" w:rsidP="00E53A85">
            <w:pPr>
              <w:jc w:val="center"/>
              <w:rPr>
                <w:rFonts w:ascii="Gadugi" w:hAnsi="Gadugi" w:cs="Calibri"/>
                <w:b/>
                <w:bCs/>
                <w:color w:val="FFFFFF"/>
                <w:sz w:val="20"/>
                <w:szCs w:val="20"/>
                <w:lang w:val="es-PE" w:eastAsia="es-PE"/>
              </w:rPr>
            </w:pPr>
            <w:r w:rsidRPr="00E53A85">
              <w:rPr>
                <w:rFonts w:ascii="Gadugi" w:hAnsi="Gadugi" w:cs="Calibri"/>
                <w:b/>
                <w:bCs/>
                <w:color w:val="FFFFFF"/>
                <w:sz w:val="20"/>
                <w:szCs w:val="20"/>
                <w:lang w:val="es-PE" w:eastAsia="es-PE"/>
              </w:rPr>
              <w:t>PERUANO</w:t>
            </w:r>
          </w:p>
        </w:tc>
        <w:tc>
          <w:tcPr>
            <w:tcW w:w="1469" w:type="pct"/>
            <w:gridSpan w:val="4"/>
            <w:tcBorders>
              <w:top w:val="nil"/>
              <w:left w:val="nil"/>
              <w:bottom w:val="nil"/>
              <w:right w:val="single" w:sz="4" w:space="0" w:color="000000"/>
            </w:tcBorders>
            <w:shd w:val="clear" w:color="000000" w:fill="203764"/>
            <w:noWrap/>
            <w:vAlign w:val="center"/>
            <w:hideMark/>
          </w:tcPr>
          <w:p w14:paraId="11F8F2D1" w14:textId="77777777" w:rsidR="00E53A85" w:rsidRPr="00E53A85" w:rsidRDefault="00E53A85" w:rsidP="00E53A85">
            <w:pPr>
              <w:jc w:val="center"/>
              <w:rPr>
                <w:rFonts w:ascii="Gadugi" w:hAnsi="Gadugi" w:cs="Calibri"/>
                <w:b/>
                <w:bCs/>
                <w:color w:val="FFFFFF"/>
                <w:sz w:val="20"/>
                <w:szCs w:val="20"/>
                <w:lang w:val="es-PE" w:eastAsia="es-PE"/>
              </w:rPr>
            </w:pPr>
            <w:r w:rsidRPr="00E53A85">
              <w:rPr>
                <w:rFonts w:ascii="Gadugi" w:hAnsi="Gadugi" w:cs="Calibri"/>
                <w:b/>
                <w:bCs/>
                <w:color w:val="FFFFFF"/>
                <w:sz w:val="20"/>
                <w:szCs w:val="20"/>
                <w:lang w:val="es-PE" w:eastAsia="es-PE"/>
              </w:rPr>
              <w:t>EXTRANJERO</w:t>
            </w:r>
          </w:p>
        </w:tc>
      </w:tr>
      <w:tr w:rsidR="00E53A85" w:rsidRPr="00E53A85" w14:paraId="06A7BDA3" w14:textId="77777777" w:rsidTr="008025E9">
        <w:trPr>
          <w:trHeight w:val="288"/>
        </w:trPr>
        <w:tc>
          <w:tcPr>
            <w:tcW w:w="1400" w:type="pct"/>
            <w:vMerge/>
            <w:tcBorders>
              <w:top w:val="single" w:sz="4" w:space="0" w:color="auto"/>
              <w:left w:val="single" w:sz="4" w:space="0" w:color="auto"/>
              <w:bottom w:val="single" w:sz="4" w:space="0" w:color="auto"/>
              <w:right w:val="single" w:sz="4" w:space="0" w:color="auto"/>
            </w:tcBorders>
            <w:vAlign w:val="center"/>
            <w:hideMark/>
          </w:tcPr>
          <w:p w14:paraId="780C332E" w14:textId="77777777" w:rsidR="00E53A85" w:rsidRPr="00E53A85" w:rsidRDefault="00E53A85" w:rsidP="00E53A85">
            <w:pPr>
              <w:rPr>
                <w:rFonts w:ascii="Gadugi" w:hAnsi="Gadugi" w:cs="Calibri"/>
                <w:b/>
                <w:bCs/>
                <w:color w:val="000000"/>
                <w:sz w:val="20"/>
                <w:szCs w:val="20"/>
                <w:lang w:val="es-PE" w:eastAsia="es-PE"/>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071474FC" w14:textId="77777777" w:rsidR="00E53A85" w:rsidRPr="00E53A85" w:rsidRDefault="00E53A85" w:rsidP="00E53A85">
            <w:pPr>
              <w:rPr>
                <w:rFonts w:ascii="Gadugi" w:hAnsi="Gadugi" w:cs="Calibri"/>
                <w:b/>
                <w:bCs/>
                <w:color w:val="FFFFFF"/>
                <w:sz w:val="20"/>
                <w:szCs w:val="20"/>
                <w:lang w:val="es-PE" w:eastAsia="es-PE"/>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14:paraId="36D89208" w14:textId="77777777" w:rsidR="00E53A85" w:rsidRPr="00E53A85" w:rsidRDefault="00E53A85" w:rsidP="00E53A85">
            <w:pPr>
              <w:rPr>
                <w:rFonts w:ascii="Gadugi" w:hAnsi="Gadugi" w:cs="Calibri"/>
                <w:b/>
                <w:bCs/>
                <w:color w:val="FFFFFF"/>
                <w:sz w:val="20"/>
                <w:szCs w:val="20"/>
                <w:lang w:val="es-PE" w:eastAsia="es-PE"/>
              </w:rPr>
            </w:pPr>
          </w:p>
        </w:tc>
        <w:tc>
          <w:tcPr>
            <w:tcW w:w="384" w:type="pct"/>
            <w:tcBorders>
              <w:top w:val="single" w:sz="4" w:space="0" w:color="auto"/>
              <w:left w:val="nil"/>
              <w:bottom w:val="single" w:sz="4" w:space="0" w:color="auto"/>
              <w:right w:val="single" w:sz="4" w:space="0" w:color="auto"/>
            </w:tcBorders>
            <w:shd w:val="clear" w:color="000000" w:fill="FFC000"/>
            <w:noWrap/>
            <w:vAlign w:val="center"/>
            <w:hideMark/>
          </w:tcPr>
          <w:p w14:paraId="2D67165F"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SWB</w:t>
            </w:r>
          </w:p>
        </w:tc>
        <w:tc>
          <w:tcPr>
            <w:tcW w:w="416" w:type="pct"/>
            <w:tcBorders>
              <w:top w:val="single" w:sz="4" w:space="0" w:color="auto"/>
              <w:left w:val="nil"/>
              <w:bottom w:val="single" w:sz="4" w:space="0" w:color="auto"/>
              <w:right w:val="single" w:sz="4" w:space="0" w:color="auto"/>
            </w:tcBorders>
            <w:shd w:val="clear" w:color="000000" w:fill="FFC000"/>
            <w:noWrap/>
            <w:vAlign w:val="center"/>
            <w:hideMark/>
          </w:tcPr>
          <w:p w14:paraId="66D20FB4"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DWB</w:t>
            </w:r>
          </w:p>
        </w:tc>
        <w:tc>
          <w:tcPr>
            <w:tcW w:w="296" w:type="pct"/>
            <w:tcBorders>
              <w:top w:val="single" w:sz="4" w:space="0" w:color="auto"/>
              <w:left w:val="nil"/>
              <w:bottom w:val="single" w:sz="4" w:space="0" w:color="auto"/>
              <w:right w:val="single" w:sz="4" w:space="0" w:color="auto"/>
            </w:tcBorders>
            <w:shd w:val="clear" w:color="000000" w:fill="FFC000"/>
            <w:noWrap/>
            <w:vAlign w:val="center"/>
            <w:hideMark/>
          </w:tcPr>
          <w:p w14:paraId="23B15A63"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TPL</w:t>
            </w:r>
          </w:p>
        </w:tc>
        <w:tc>
          <w:tcPr>
            <w:tcW w:w="372" w:type="pct"/>
            <w:tcBorders>
              <w:top w:val="single" w:sz="4" w:space="0" w:color="auto"/>
              <w:left w:val="nil"/>
              <w:bottom w:val="single" w:sz="4" w:space="0" w:color="auto"/>
              <w:right w:val="single" w:sz="4" w:space="0" w:color="auto"/>
            </w:tcBorders>
            <w:shd w:val="clear" w:color="000000" w:fill="FFC000"/>
            <w:noWrap/>
            <w:vAlign w:val="center"/>
            <w:hideMark/>
          </w:tcPr>
          <w:p w14:paraId="65E55451"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CHD</w:t>
            </w:r>
          </w:p>
        </w:tc>
        <w:tc>
          <w:tcPr>
            <w:tcW w:w="385" w:type="pct"/>
            <w:tcBorders>
              <w:top w:val="single" w:sz="4" w:space="0" w:color="auto"/>
              <w:left w:val="nil"/>
              <w:bottom w:val="single" w:sz="4" w:space="0" w:color="auto"/>
              <w:right w:val="single" w:sz="4" w:space="0" w:color="auto"/>
            </w:tcBorders>
            <w:shd w:val="clear" w:color="000000" w:fill="FFC000"/>
            <w:noWrap/>
            <w:vAlign w:val="center"/>
            <w:hideMark/>
          </w:tcPr>
          <w:p w14:paraId="29E084CA"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SWB</w:t>
            </w:r>
          </w:p>
        </w:tc>
        <w:tc>
          <w:tcPr>
            <w:tcW w:w="417" w:type="pct"/>
            <w:tcBorders>
              <w:top w:val="single" w:sz="4" w:space="0" w:color="auto"/>
              <w:left w:val="nil"/>
              <w:bottom w:val="single" w:sz="4" w:space="0" w:color="auto"/>
              <w:right w:val="single" w:sz="4" w:space="0" w:color="auto"/>
            </w:tcBorders>
            <w:shd w:val="clear" w:color="000000" w:fill="FFC000"/>
            <w:noWrap/>
            <w:vAlign w:val="center"/>
            <w:hideMark/>
          </w:tcPr>
          <w:p w14:paraId="2552F94C"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DWB</w:t>
            </w:r>
          </w:p>
        </w:tc>
        <w:tc>
          <w:tcPr>
            <w:tcW w:w="297" w:type="pct"/>
            <w:tcBorders>
              <w:top w:val="single" w:sz="4" w:space="0" w:color="auto"/>
              <w:left w:val="nil"/>
              <w:bottom w:val="single" w:sz="4" w:space="0" w:color="auto"/>
              <w:right w:val="single" w:sz="4" w:space="0" w:color="auto"/>
            </w:tcBorders>
            <w:shd w:val="clear" w:color="000000" w:fill="FFC000"/>
            <w:noWrap/>
            <w:vAlign w:val="center"/>
            <w:hideMark/>
          </w:tcPr>
          <w:p w14:paraId="7B32B01F"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TPL</w:t>
            </w:r>
          </w:p>
        </w:tc>
        <w:tc>
          <w:tcPr>
            <w:tcW w:w="370" w:type="pct"/>
            <w:tcBorders>
              <w:top w:val="single" w:sz="4" w:space="0" w:color="auto"/>
              <w:left w:val="nil"/>
              <w:bottom w:val="single" w:sz="4" w:space="0" w:color="auto"/>
              <w:right w:val="single" w:sz="4" w:space="0" w:color="auto"/>
            </w:tcBorders>
            <w:shd w:val="clear" w:color="000000" w:fill="FFC000"/>
            <w:noWrap/>
            <w:vAlign w:val="center"/>
            <w:hideMark/>
          </w:tcPr>
          <w:p w14:paraId="629B9B75" w14:textId="77777777" w:rsidR="00E53A85" w:rsidRPr="00E53A85" w:rsidRDefault="00E53A85" w:rsidP="00E53A85">
            <w:pPr>
              <w:jc w:val="center"/>
              <w:rPr>
                <w:rFonts w:ascii="Gadugi" w:hAnsi="Gadugi" w:cs="Calibri"/>
                <w:b/>
                <w:bCs/>
                <w:color w:val="000000"/>
                <w:sz w:val="20"/>
                <w:szCs w:val="20"/>
                <w:lang w:val="es-PE" w:eastAsia="es-PE"/>
              </w:rPr>
            </w:pPr>
            <w:r w:rsidRPr="00E53A85">
              <w:rPr>
                <w:rFonts w:ascii="Gadugi" w:hAnsi="Gadugi" w:cs="Calibri"/>
                <w:b/>
                <w:bCs/>
                <w:color w:val="000000"/>
                <w:sz w:val="20"/>
                <w:szCs w:val="20"/>
                <w:lang w:val="es-PE" w:eastAsia="es-PE"/>
              </w:rPr>
              <w:t>CHD</w:t>
            </w:r>
          </w:p>
        </w:tc>
      </w:tr>
      <w:tr w:rsidR="002B513B" w:rsidRPr="00E53A85" w14:paraId="37FCAB90" w14:textId="77777777" w:rsidTr="008025E9">
        <w:trPr>
          <w:trHeight w:val="288"/>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14:paraId="6C22B96E" w14:textId="70A7911D" w:rsidR="002B513B" w:rsidRPr="00E53A85" w:rsidRDefault="002B513B" w:rsidP="002B513B">
            <w:pPr>
              <w:rPr>
                <w:rFonts w:ascii="Gadugi" w:hAnsi="Gadugi" w:cs="Calibri"/>
                <w:color w:val="000000"/>
                <w:sz w:val="20"/>
                <w:szCs w:val="20"/>
                <w:lang w:val="es-PE" w:eastAsia="es-PE"/>
              </w:rPr>
            </w:pPr>
            <w:r>
              <w:rPr>
                <w:rFonts w:ascii="Gadugi" w:hAnsi="Gadugi" w:cs="Calibri"/>
                <w:color w:val="000000"/>
                <w:sz w:val="20"/>
                <w:szCs w:val="20"/>
              </w:rPr>
              <w:t xml:space="preserve">Gold  Infinity </w:t>
            </w:r>
          </w:p>
        </w:tc>
        <w:tc>
          <w:tcPr>
            <w:tcW w:w="297" w:type="pct"/>
            <w:tcBorders>
              <w:top w:val="nil"/>
              <w:left w:val="nil"/>
              <w:bottom w:val="single" w:sz="4" w:space="0" w:color="auto"/>
              <w:right w:val="single" w:sz="4" w:space="0" w:color="auto"/>
            </w:tcBorders>
            <w:shd w:val="clear" w:color="000000" w:fill="203764"/>
            <w:noWrap/>
            <w:vAlign w:val="bottom"/>
            <w:hideMark/>
          </w:tcPr>
          <w:p w14:paraId="0B30990A" w14:textId="5C82D110" w:rsidR="002B513B" w:rsidRPr="00E53A85" w:rsidRDefault="002B513B" w:rsidP="002B513B">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366" w:type="pct"/>
            <w:tcBorders>
              <w:top w:val="nil"/>
              <w:left w:val="nil"/>
              <w:bottom w:val="single" w:sz="4" w:space="0" w:color="auto"/>
              <w:right w:val="single" w:sz="4" w:space="0" w:color="auto"/>
            </w:tcBorders>
            <w:shd w:val="clear" w:color="auto" w:fill="auto"/>
            <w:noWrap/>
            <w:vAlign w:val="center"/>
            <w:hideMark/>
          </w:tcPr>
          <w:p w14:paraId="626BD3A5" w14:textId="5B9956FB" w:rsidR="002B513B" w:rsidRPr="00E53A85" w:rsidRDefault="002B513B" w:rsidP="002B513B">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84" w:type="pct"/>
            <w:tcBorders>
              <w:top w:val="nil"/>
              <w:left w:val="nil"/>
              <w:bottom w:val="single" w:sz="4" w:space="0" w:color="auto"/>
              <w:right w:val="single" w:sz="4" w:space="0" w:color="auto"/>
            </w:tcBorders>
            <w:shd w:val="clear" w:color="auto" w:fill="auto"/>
            <w:noWrap/>
            <w:vAlign w:val="bottom"/>
            <w:hideMark/>
          </w:tcPr>
          <w:p w14:paraId="5DA357ED" w14:textId="4767B0E4"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451</w:t>
            </w:r>
          </w:p>
        </w:tc>
        <w:tc>
          <w:tcPr>
            <w:tcW w:w="416" w:type="pct"/>
            <w:tcBorders>
              <w:top w:val="nil"/>
              <w:left w:val="nil"/>
              <w:bottom w:val="single" w:sz="4" w:space="0" w:color="auto"/>
              <w:right w:val="single" w:sz="4" w:space="0" w:color="auto"/>
            </w:tcBorders>
            <w:shd w:val="clear" w:color="auto" w:fill="auto"/>
            <w:noWrap/>
            <w:vAlign w:val="bottom"/>
            <w:hideMark/>
          </w:tcPr>
          <w:p w14:paraId="5E710A05" w14:textId="61FE435F"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417</w:t>
            </w:r>
          </w:p>
        </w:tc>
        <w:tc>
          <w:tcPr>
            <w:tcW w:w="296" w:type="pct"/>
            <w:tcBorders>
              <w:top w:val="nil"/>
              <w:left w:val="nil"/>
              <w:bottom w:val="single" w:sz="4" w:space="0" w:color="auto"/>
              <w:right w:val="single" w:sz="4" w:space="0" w:color="auto"/>
            </w:tcBorders>
            <w:shd w:val="clear" w:color="auto" w:fill="auto"/>
            <w:noWrap/>
            <w:vAlign w:val="bottom"/>
            <w:hideMark/>
          </w:tcPr>
          <w:p w14:paraId="319A4360" w14:textId="1FDB9586"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403</w:t>
            </w:r>
          </w:p>
        </w:tc>
        <w:tc>
          <w:tcPr>
            <w:tcW w:w="372" w:type="pct"/>
            <w:tcBorders>
              <w:top w:val="nil"/>
              <w:left w:val="nil"/>
              <w:bottom w:val="single" w:sz="4" w:space="0" w:color="auto"/>
              <w:right w:val="single" w:sz="4" w:space="0" w:color="auto"/>
            </w:tcBorders>
            <w:shd w:val="clear" w:color="auto" w:fill="auto"/>
            <w:noWrap/>
            <w:vAlign w:val="bottom"/>
            <w:hideMark/>
          </w:tcPr>
          <w:p w14:paraId="06178063" w14:textId="2005EA58"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375</w:t>
            </w:r>
          </w:p>
        </w:tc>
        <w:tc>
          <w:tcPr>
            <w:tcW w:w="385" w:type="pct"/>
            <w:tcBorders>
              <w:top w:val="nil"/>
              <w:left w:val="nil"/>
              <w:bottom w:val="single" w:sz="4" w:space="0" w:color="auto"/>
              <w:right w:val="single" w:sz="4" w:space="0" w:color="auto"/>
            </w:tcBorders>
            <w:shd w:val="clear" w:color="auto" w:fill="auto"/>
            <w:noWrap/>
            <w:vAlign w:val="bottom"/>
            <w:hideMark/>
          </w:tcPr>
          <w:p w14:paraId="4EA50685" w14:textId="636A5A69"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451</w:t>
            </w:r>
          </w:p>
        </w:tc>
        <w:tc>
          <w:tcPr>
            <w:tcW w:w="417" w:type="pct"/>
            <w:tcBorders>
              <w:top w:val="nil"/>
              <w:left w:val="nil"/>
              <w:bottom w:val="single" w:sz="4" w:space="0" w:color="auto"/>
              <w:right w:val="single" w:sz="4" w:space="0" w:color="auto"/>
            </w:tcBorders>
            <w:shd w:val="clear" w:color="auto" w:fill="auto"/>
            <w:noWrap/>
            <w:vAlign w:val="bottom"/>
            <w:hideMark/>
          </w:tcPr>
          <w:p w14:paraId="2BF7EAC5" w14:textId="70F2232D"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417</w:t>
            </w:r>
          </w:p>
        </w:tc>
        <w:tc>
          <w:tcPr>
            <w:tcW w:w="297" w:type="pct"/>
            <w:tcBorders>
              <w:top w:val="nil"/>
              <w:left w:val="nil"/>
              <w:bottom w:val="single" w:sz="4" w:space="0" w:color="auto"/>
              <w:right w:val="single" w:sz="4" w:space="0" w:color="auto"/>
            </w:tcBorders>
            <w:shd w:val="clear" w:color="auto" w:fill="auto"/>
            <w:noWrap/>
            <w:vAlign w:val="bottom"/>
            <w:hideMark/>
          </w:tcPr>
          <w:p w14:paraId="60F641DC" w14:textId="6A5A7A3A"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403</w:t>
            </w:r>
          </w:p>
        </w:tc>
        <w:tc>
          <w:tcPr>
            <w:tcW w:w="370" w:type="pct"/>
            <w:tcBorders>
              <w:top w:val="nil"/>
              <w:left w:val="nil"/>
              <w:bottom w:val="single" w:sz="4" w:space="0" w:color="auto"/>
              <w:right w:val="single" w:sz="4" w:space="0" w:color="auto"/>
            </w:tcBorders>
            <w:shd w:val="clear" w:color="auto" w:fill="auto"/>
            <w:noWrap/>
            <w:vAlign w:val="bottom"/>
            <w:hideMark/>
          </w:tcPr>
          <w:p w14:paraId="62497AE6" w14:textId="7DBF0192"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375</w:t>
            </w:r>
          </w:p>
        </w:tc>
      </w:tr>
      <w:tr w:rsidR="002B513B" w:rsidRPr="00E53A85" w14:paraId="24D5F0AE" w14:textId="77777777" w:rsidTr="008025E9">
        <w:trPr>
          <w:trHeight w:val="288"/>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14:paraId="734E7D44" w14:textId="232CF311" w:rsidR="002B513B" w:rsidRPr="00E53A85" w:rsidRDefault="002B513B" w:rsidP="002B513B">
            <w:pPr>
              <w:rPr>
                <w:rFonts w:ascii="Gadugi" w:hAnsi="Gadugi" w:cs="Calibri"/>
                <w:color w:val="000000"/>
                <w:sz w:val="20"/>
                <w:szCs w:val="20"/>
                <w:lang w:val="es-PE" w:eastAsia="es-PE"/>
              </w:rPr>
            </w:pPr>
            <w:r>
              <w:rPr>
                <w:rFonts w:ascii="Gadugi" w:hAnsi="Gadugi" w:cs="Calibri"/>
                <w:color w:val="000000"/>
                <w:sz w:val="20"/>
                <w:szCs w:val="20"/>
              </w:rPr>
              <w:t>Holiday Suites (standard)</w:t>
            </w:r>
          </w:p>
        </w:tc>
        <w:tc>
          <w:tcPr>
            <w:tcW w:w="297" w:type="pct"/>
            <w:tcBorders>
              <w:top w:val="nil"/>
              <w:left w:val="nil"/>
              <w:bottom w:val="single" w:sz="4" w:space="0" w:color="auto"/>
              <w:right w:val="single" w:sz="4" w:space="0" w:color="auto"/>
            </w:tcBorders>
            <w:shd w:val="clear" w:color="000000" w:fill="203764"/>
            <w:noWrap/>
            <w:vAlign w:val="bottom"/>
            <w:hideMark/>
          </w:tcPr>
          <w:p w14:paraId="25287E42" w14:textId="50258A89" w:rsidR="002B513B" w:rsidRPr="00E53A85" w:rsidRDefault="002B513B" w:rsidP="002B513B">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66" w:type="pct"/>
            <w:tcBorders>
              <w:top w:val="nil"/>
              <w:left w:val="nil"/>
              <w:bottom w:val="single" w:sz="4" w:space="0" w:color="auto"/>
              <w:right w:val="single" w:sz="4" w:space="0" w:color="auto"/>
            </w:tcBorders>
            <w:shd w:val="clear" w:color="auto" w:fill="auto"/>
            <w:noWrap/>
            <w:vAlign w:val="center"/>
            <w:hideMark/>
          </w:tcPr>
          <w:p w14:paraId="1D807AD4" w14:textId="0467B076" w:rsidR="002B513B" w:rsidRPr="00E53A85" w:rsidRDefault="002B513B" w:rsidP="002B513B">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384" w:type="pct"/>
            <w:tcBorders>
              <w:top w:val="nil"/>
              <w:left w:val="nil"/>
              <w:bottom w:val="single" w:sz="4" w:space="0" w:color="auto"/>
              <w:right w:val="single" w:sz="4" w:space="0" w:color="auto"/>
            </w:tcBorders>
            <w:shd w:val="clear" w:color="auto" w:fill="auto"/>
            <w:noWrap/>
            <w:vAlign w:val="bottom"/>
            <w:hideMark/>
          </w:tcPr>
          <w:p w14:paraId="64F4CA1D" w14:textId="4970727F"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551</w:t>
            </w:r>
          </w:p>
        </w:tc>
        <w:tc>
          <w:tcPr>
            <w:tcW w:w="416" w:type="pct"/>
            <w:tcBorders>
              <w:top w:val="nil"/>
              <w:left w:val="nil"/>
              <w:bottom w:val="single" w:sz="4" w:space="0" w:color="auto"/>
              <w:right w:val="single" w:sz="4" w:space="0" w:color="auto"/>
            </w:tcBorders>
            <w:shd w:val="clear" w:color="auto" w:fill="auto"/>
            <w:noWrap/>
            <w:vAlign w:val="bottom"/>
            <w:hideMark/>
          </w:tcPr>
          <w:p w14:paraId="1DFAB618" w14:textId="6ACBFC92"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484</w:t>
            </w:r>
          </w:p>
        </w:tc>
        <w:tc>
          <w:tcPr>
            <w:tcW w:w="296" w:type="pct"/>
            <w:tcBorders>
              <w:top w:val="nil"/>
              <w:left w:val="nil"/>
              <w:bottom w:val="single" w:sz="4" w:space="0" w:color="auto"/>
              <w:right w:val="single" w:sz="4" w:space="0" w:color="auto"/>
            </w:tcBorders>
            <w:shd w:val="clear" w:color="auto" w:fill="auto"/>
            <w:noWrap/>
            <w:vAlign w:val="bottom"/>
            <w:hideMark/>
          </w:tcPr>
          <w:p w14:paraId="36287E5A" w14:textId="187CD661"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468</w:t>
            </w:r>
          </w:p>
        </w:tc>
        <w:tc>
          <w:tcPr>
            <w:tcW w:w="372" w:type="pct"/>
            <w:tcBorders>
              <w:top w:val="nil"/>
              <w:left w:val="nil"/>
              <w:bottom w:val="single" w:sz="4" w:space="0" w:color="auto"/>
              <w:right w:val="single" w:sz="4" w:space="0" w:color="auto"/>
            </w:tcBorders>
            <w:shd w:val="clear" w:color="auto" w:fill="auto"/>
            <w:noWrap/>
            <w:vAlign w:val="bottom"/>
            <w:hideMark/>
          </w:tcPr>
          <w:p w14:paraId="4A840F0C" w14:textId="10D103CC"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440</w:t>
            </w:r>
          </w:p>
        </w:tc>
        <w:tc>
          <w:tcPr>
            <w:tcW w:w="385" w:type="pct"/>
            <w:tcBorders>
              <w:top w:val="nil"/>
              <w:left w:val="nil"/>
              <w:bottom w:val="single" w:sz="4" w:space="0" w:color="auto"/>
              <w:right w:val="single" w:sz="4" w:space="0" w:color="auto"/>
            </w:tcBorders>
            <w:shd w:val="clear" w:color="auto" w:fill="auto"/>
            <w:noWrap/>
            <w:vAlign w:val="bottom"/>
            <w:hideMark/>
          </w:tcPr>
          <w:p w14:paraId="47421CB8" w14:textId="273D8EBA"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551</w:t>
            </w:r>
          </w:p>
        </w:tc>
        <w:tc>
          <w:tcPr>
            <w:tcW w:w="417" w:type="pct"/>
            <w:tcBorders>
              <w:top w:val="nil"/>
              <w:left w:val="nil"/>
              <w:bottom w:val="single" w:sz="4" w:space="0" w:color="auto"/>
              <w:right w:val="single" w:sz="4" w:space="0" w:color="auto"/>
            </w:tcBorders>
            <w:shd w:val="clear" w:color="auto" w:fill="auto"/>
            <w:noWrap/>
            <w:vAlign w:val="bottom"/>
            <w:hideMark/>
          </w:tcPr>
          <w:p w14:paraId="4E54A51F" w14:textId="32A01955"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484</w:t>
            </w:r>
          </w:p>
        </w:tc>
        <w:tc>
          <w:tcPr>
            <w:tcW w:w="297" w:type="pct"/>
            <w:tcBorders>
              <w:top w:val="nil"/>
              <w:left w:val="nil"/>
              <w:bottom w:val="single" w:sz="4" w:space="0" w:color="auto"/>
              <w:right w:val="single" w:sz="4" w:space="0" w:color="auto"/>
            </w:tcBorders>
            <w:shd w:val="clear" w:color="auto" w:fill="auto"/>
            <w:noWrap/>
            <w:vAlign w:val="bottom"/>
            <w:hideMark/>
          </w:tcPr>
          <w:p w14:paraId="204F6DC8" w14:textId="587EC7E9"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468</w:t>
            </w:r>
          </w:p>
        </w:tc>
        <w:tc>
          <w:tcPr>
            <w:tcW w:w="370" w:type="pct"/>
            <w:tcBorders>
              <w:top w:val="nil"/>
              <w:left w:val="nil"/>
              <w:bottom w:val="single" w:sz="4" w:space="0" w:color="auto"/>
              <w:right w:val="single" w:sz="4" w:space="0" w:color="auto"/>
            </w:tcBorders>
            <w:shd w:val="clear" w:color="auto" w:fill="auto"/>
            <w:noWrap/>
            <w:vAlign w:val="bottom"/>
            <w:hideMark/>
          </w:tcPr>
          <w:p w14:paraId="22334B21" w14:textId="23B5AF4D"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440</w:t>
            </w:r>
          </w:p>
        </w:tc>
      </w:tr>
      <w:tr w:rsidR="002B513B" w:rsidRPr="00E53A85" w14:paraId="704E453B" w14:textId="77777777" w:rsidTr="008025E9">
        <w:trPr>
          <w:trHeight w:val="288"/>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14:paraId="3E7F05D3" w14:textId="4D292B87" w:rsidR="002B513B" w:rsidRPr="00E53A85" w:rsidRDefault="002B513B" w:rsidP="002B513B">
            <w:pPr>
              <w:rPr>
                <w:rFonts w:ascii="Gadugi" w:hAnsi="Gadugi" w:cs="Calibri"/>
                <w:color w:val="000000"/>
                <w:sz w:val="20"/>
                <w:szCs w:val="20"/>
                <w:lang w:val="es-PE" w:eastAsia="es-PE"/>
              </w:rPr>
            </w:pPr>
            <w:r>
              <w:rPr>
                <w:rFonts w:ascii="Gadugi" w:hAnsi="Gadugi" w:cs="Calibri"/>
                <w:color w:val="000000"/>
                <w:sz w:val="20"/>
                <w:szCs w:val="20"/>
              </w:rPr>
              <w:t>Holiday Suites (superior)</w:t>
            </w:r>
          </w:p>
        </w:tc>
        <w:tc>
          <w:tcPr>
            <w:tcW w:w="297" w:type="pct"/>
            <w:tcBorders>
              <w:top w:val="nil"/>
              <w:left w:val="nil"/>
              <w:bottom w:val="single" w:sz="4" w:space="0" w:color="auto"/>
              <w:right w:val="single" w:sz="4" w:space="0" w:color="auto"/>
            </w:tcBorders>
            <w:shd w:val="clear" w:color="000000" w:fill="203764"/>
            <w:noWrap/>
            <w:vAlign w:val="bottom"/>
            <w:hideMark/>
          </w:tcPr>
          <w:p w14:paraId="2A0F357D" w14:textId="713F141D" w:rsidR="002B513B" w:rsidRPr="00E53A85" w:rsidRDefault="002B513B" w:rsidP="002B513B">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66" w:type="pct"/>
            <w:tcBorders>
              <w:top w:val="nil"/>
              <w:left w:val="nil"/>
              <w:bottom w:val="single" w:sz="4" w:space="0" w:color="auto"/>
              <w:right w:val="single" w:sz="4" w:space="0" w:color="auto"/>
            </w:tcBorders>
            <w:shd w:val="clear" w:color="auto" w:fill="auto"/>
            <w:noWrap/>
            <w:vAlign w:val="center"/>
            <w:hideMark/>
          </w:tcPr>
          <w:p w14:paraId="2483BAFA" w14:textId="6736456E" w:rsidR="002B513B" w:rsidRPr="00E53A85" w:rsidRDefault="002B513B" w:rsidP="002B513B">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384" w:type="pct"/>
            <w:tcBorders>
              <w:top w:val="nil"/>
              <w:left w:val="nil"/>
              <w:bottom w:val="single" w:sz="4" w:space="0" w:color="auto"/>
              <w:right w:val="single" w:sz="4" w:space="0" w:color="auto"/>
            </w:tcBorders>
            <w:shd w:val="clear" w:color="auto" w:fill="auto"/>
            <w:noWrap/>
            <w:vAlign w:val="bottom"/>
            <w:hideMark/>
          </w:tcPr>
          <w:p w14:paraId="6CA8D5FE" w14:textId="6637EA0C"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742</w:t>
            </w:r>
          </w:p>
        </w:tc>
        <w:tc>
          <w:tcPr>
            <w:tcW w:w="416" w:type="pct"/>
            <w:tcBorders>
              <w:top w:val="nil"/>
              <w:left w:val="nil"/>
              <w:bottom w:val="single" w:sz="4" w:space="0" w:color="auto"/>
              <w:right w:val="single" w:sz="4" w:space="0" w:color="auto"/>
            </w:tcBorders>
            <w:shd w:val="clear" w:color="auto" w:fill="auto"/>
            <w:noWrap/>
            <w:vAlign w:val="bottom"/>
            <w:hideMark/>
          </w:tcPr>
          <w:p w14:paraId="242674ED" w14:textId="3D4E8BB5"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539</w:t>
            </w:r>
          </w:p>
        </w:tc>
        <w:tc>
          <w:tcPr>
            <w:tcW w:w="296" w:type="pct"/>
            <w:tcBorders>
              <w:top w:val="nil"/>
              <w:left w:val="nil"/>
              <w:bottom w:val="single" w:sz="4" w:space="0" w:color="auto"/>
              <w:right w:val="single" w:sz="4" w:space="0" w:color="auto"/>
            </w:tcBorders>
            <w:shd w:val="clear" w:color="auto" w:fill="auto"/>
            <w:noWrap/>
            <w:vAlign w:val="bottom"/>
            <w:hideMark/>
          </w:tcPr>
          <w:p w14:paraId="7260611E" w14:textId="39C42998"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492</w:t>
            </w:r>
          </w:p>
        </w:tc>
        <w:tc>
          <w:tcPr>
            <w:tcW w:w="372" w:type="pct"/>
            <w:tcBorders>
              <w:top w:val="nil"/>
              <w:left w:val="nil"/>
              <w:bottom w:val="single" w:sz="4" w:space="0" w:color="auto"/>
              <w:right w:val="single" w:sz="4" w:space="0" w:color="auto"/>
            </w:tcBorders>
            <w:shd w:val="clear" w:color="auto" w:fill="auto"/>
            <w:noWrap/>
            <w:vAlign w:val="bottom"/>
            <w:hideMark/>
          </w:tcPr>
          <w:p w14:paraId="767A9E80" w14:textId="02587FD8"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470</w:t>
            </w:r>
          </w:p>
        </w:tc>
        <w:tc>
          <w:tcPr>
            <w:tcW w:w="385" w:type="pct"/>
            <w:tcBorders>
              <w:top w:val="nil"/>
              <w:left w:val="nil"/>
              <w:bottom w:val="single" w:sz="4" w:space="0" w:color="auto"/>
              <w:right w:val="single" w:sz="4" w:space="0" w:color="auto"/>
            </w:tcBorders>
            <w:shd w:val="clear" w:color="auto" w:fill="auto"/>
            <w:noWrap/>
            <w:vAlign w:val="bottom"/>
            <w:hideMark/>
          </w:tcPr>
          <w:p w14:paraId="591F9633" w14:textId="1A494E99"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742</w:t>
            </w:r>
          </w:p>
        </w:tc>
        <w:tc>
          <w:tcPr>
            <w:tcW w:w="417" w:type="pct"/>
            <w:tcBorders>
              <w:top w:val="nil"/>
              <w:left w:val="nil"/>
              <w:bottom w:val="single" w:sz="4" w:space="0" w:color="auto"/>
              <w:right w:val="single" w:sz="4" w:space="0" w:color="auto"/>
            </w:tcBorders>
            <w:shd w:val="clear" w:color="auto" w:fill="auto"/>
            <w:noWrap/>
            <w:vAlign w:val="bottom"/>
            <w:hideMark/>
          </w:tcPr>
          <w:p w14:paraId="2BD20C8D" w14:textId="37AB6DDC"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539</w:t>
            </w:r>
          </w:p>
        </w:tc>
        <w:tc>
          <w:tcPr>
            <w:tcW w:w="297" w:type="pct"/>
            <w:tcBorders>
              <w:top w:val="nil"/>
              <w:left w:val="nil"/>
              <w:bottom w:val="single" w:sz="4" w:space="0" w:color="auto"/>
              <w:right w:val="single" w:sz="4" w:space="0" w:color="auto"/>
            </w:tcBorders>
            <w:shd w:val="clear" w:color="auto" w:fill="auto"/>
            <w:noWrap/>
            <w:vAlign w:val="bottom"/>
            <w:hideMark/>
          </w:tcPr>
          <w:p w14:paraId="343857E3" w14:textId="5F0C1657"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492</w:t>
            </w:r>
          </w:p>
        </w:tc>
        <w:tc>
          <w:tcPr>
            <w:tcW w:w="370" w:type="pct"/>
            <w:tcBorders>
              <w:top w:val="nil"/>
              <w:left w:val="nil"/>
              <w:bottom w:val="single" w:sz="4" w:space="0" w:color="auto"/>
              <w:right w:val="single" w:sz="4" w:space="0" w:color="auto"/>
            </w:tcBorders>
            <w:shd w:val="clear" w:color="auto" w:fill="auto"/>
            <w:noWrap/>
            <w:vAlign w:val="bottom"/>
            <w:hideMark/>
          </w:tcPr>
          <w:p w14:paraId="7090710F" w14:textId="42D2DA00"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470</w:t>
            </w:r>
          </w:p>
        </w:tc>
      </w:tr>
      <w:tr w:rsidR="002B513B" w:rsidRPr="00E53A85" w14:paraId="030AFE43" w14:textId="77777777" w:rsidTr="008025E9">
        <w:trPr>
          <w:trHeight w:val="288"/>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14:paraId="05C2E126" w14:textId="1D4E22A5" w:rsidR="002B513B" w:rsidRPr="00E53A85" w:rsidRDefault="002B513B" w:rsidP="002B513B">
            <w:pPr>
              <w:rPr>
                <w:rFonts w:ascii="Gadugi" w:hAnsi="Gadugi" w:cs="Calibri"/>
                <w:color w:val="000000"/>
                <w:sz w:val="20"/>
                <w:szCs w:val="20"/>
                <w:lang w:val="es-PE" w:eastAsia="es-PE"/>
              </w:rPr>
            </w:pPr>
            <w:r>
              <w:rPr>
                <w:rFonts w:ascii="Gadugi" w:hAnsi="Gadugi" w:cs="Calibri"/>
                <w:color w:val="000000"/>
                <w:sz w:val="20"/>
                <w:szCs w:val="20"/>
              </w:rPr>
              <w:t>DM Tacna</w:t>
            </w:r>
          </w:p>
        </w:tc>
        <w:tc>
          <w:tcPr>
            <w:tcW w:w="297" w:type="pct"/>
            <w:tcBorders>
              <w:top w:val="nil"/>
              <w:left w:val="nil"/>
              <w:bottom w:val="single" w:sz="4" w:space="0" w:color="auto"/>
              <w:right w:val="single" w:sz="4" w:space="0" w:color="auto"/>
            </w:tcBorders>
            <w:shd w:val="clear" w:color="000000" w:fill="203764"/>
            <w:noWrap/>
            <w:vAlign w:val="bottom"/>
            <w:hideMark/>
          </w:tcPr>
          <w:p w14:paraId="204413E5" w14:textId="180DC640" w:rsidR="002B513B" w:rsidRPr="00E53A85" w:rsidRDefault="002B513B" w:rsidP="002B513B">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66" w:type="pct"/>
            <w:tcBorders>
              <w:top w:val="nil"/>
              <w:left w:val="nil"/>
              <w:bottom w:val="single" w:sz="4" w:space="0" w:color="auto"/>
              <w:right w:val="single" w:sz="4" w:space="0" w:color="auto"/>
            </w:tcBorders>
            <w:shd w:val="clear" w:color="auto" w:fill="auto"/>
            <w:noWrap/>
            <w:vAlign w:val="center"/>
            <w:hideMark/>
          </w:tcPr>
          <w:p w14:paraId="6EBC0EA8" w14:textId="093089C3" w:rsidR="002B513B" w:rsidRPr="00E53A85" w:rsidRDefault="002B513B" w:rsidP="002B513B">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384" w:type="pct"/>
            <w:tcBorders>
              <w:top w:val="nil"/>
              <w:left w:val="nil"/>
              <w:bottom w:val="single" w:sz="4" w:space="0" w:color="auto"/>
              <w:right w:val="single" w:sz="4" w:space="0" w:color="auto"/>
            </w:tcBorders>
            <w:shd w:val="clear" w:color="auto" w:fill="auto"/>
            <w:noWrap/>
            <w:vAlign w:val="bottom"/>
            <w:hideMark/>
          </w:tcPr>
          <w:p w14:paraId="3F8B3466" w14:textId="7803666B"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673</w:t>
            </w:r>
          </w:p>
        </w:tc>
        <w:tc>
          <w:tcPr>
            <w:tcW w:w="416" w:type="pct"/>
            <w:tcBorders>
              <w:top w:val="nil"/>
              <w:left w:val="nil"/>
              <w:bottom w:val="single" w:sz="4" w:space="0" w:color="auto"/>
              <w:right w:val="single" w:sz="4" w:space="0" w:color="auto"/>
            </w:tcBorders>
            <w:shd w:val="clear" w:color="auto" w:fill="auto"/>
            <w:noWrap/>
            <w:vAlign w:val="bottom"/>
            <w:hideMark/>
          </w:tcPr>
          <w:p w14:paraId="5A660026" w14:textId="1AEB05A7"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532</w:t>
            </w:r>
          </w:p>
        </w:tc>
        <w:tc>
          <w:tcPr>
            <w:tcW w:w="296" w:type="pct"/>
            <w:tcBorders>
              <w:top w:val="nil"/>
              <w:left w:val="nil"/>
              <w:bottom w:val="single" w:sz="4" w:space="0" w:color="auto"/>
              <w:right w:val="single" w:sz="4" w:space="0" w:color="auto"/>
            </w:tcBorders>
            <w:shd w:val="clear" w:color="auto" w:fill="auto"/>
            <w:noWrap/>
            <w:vAlign w:val="bottom"/>
            <w:hideMark/>
          </w:tcPr>
          <w:p w14:paraId="16209C81" w14:textId="7294F0DC"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486</w:t>
            </w:r>
          </w:p>
        </w:tc>
        <w:tc>
          <w:tcPr>
            <w:tcW w:w="372" w:type="pct"/>
            <w:tcBorders>
              <w:top w:val="nil"/>
              <w:left w:val="nil"/>
              <w:bottom w:val="single" w:sz="4" w:space="0" w:color="auto"/>
              <w:right w:val="single" w:sz="4" w:space="0" w:color="auto"/>
            </w:tcBorders>
            <w:shd w:val="clear" w:color="auto" w:fill="auto"/>
            <w:noWrap/>
            <w:vAlign w:val="bottom"/>
            <w:hideMark/>
          </w:tcPr>
          <w:p w14:paraId="7C20CD83" w14:textId="47A71CF7"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458</w:t>
            </w:r>
          </w:p>
        </w:tc>
        <w:tc>
          <w:tcPr>
            <w:tcW w:w="385" w:type="pct"/>
            <w:tcBorders>
              <w:top w:val="nil"/>
              <w:left w:val="nil"/>
              <w:bottom w:val="single" w:sz="4" w:space="0" w:color="auto"/>
              <w:right w:val="single" w:sz="4" w:space="0" w:color="auto"/>
            </w:tcBorders>
            <w:shd w:val="clear" w:color="auto" w:fill="auto"/>
            <w:noWrap/>
            <w:vAlign w:val="bottom"/>
            <w:hideMark/>
          </w:tcPr>
          <w:p w14:paraId="117913D4" w14:textId="66E6AF1E"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628</w:t>
            </w:r>
          </w:p>
        </w:tc>
        <w:tc>
          <w:tcPr>
            <w:tcW w:w="417" w:type="pct"/>
            <w:tcBorders>
              <w:top w:val="nil"/>
              <w:left w:val="nil"/>
              <w:bottom w:val="single" w:sz="4" w:space="0" w:color="auto"/>
              <w:right w:val="single" w:sz="4" w:space="0" w:color="auto"/>
            </w:tcBorders>
            <w:shd w:val="clear" w:color="auto" w:fill="auto"/>
            <w:noWrap/>
            <w:vAlign w:val="bottom"/>
            <w:hideMark/>
          </w:tcPr>
          <w:p w14:paraId="6CFA5B98" w14:textId="3156A69F"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506</w:t>
            </w:r>
          </w:p>
        </w:tc>
        <w:tc>
          <w:tcPr>
            <w:tcW w:w="297" w:type="pct"/>
            <w:tcBorders>
              <w:top w:val="nil"/>
              <w:left w:val="nil"/>
              <w:bottom w:val="single" w:sz="4" w:space="0" w:color="auto"/>
              <w:right w:val="single" w:sz="4" w:space="0" w:color="auto"/>
            </w:tcBorders>
            <w:shd w:val="clear" w:color="auto" w:fill="auto"/>
            <w:noWrap/>
            <w:vAlign w:val="bottom"/>
            <w:hideMark/>
          </w:tcPr>
          <w:p w14:paraId="5B98BD2B" w14:textId="798A0B4D"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467</w:t>
            </w:r>
          </w:p>
        </w:tc>
        <w:tc>
          <w:tcPr>
            <w:tcW w:w="370" w:type="pct"/>
            <w:tcBorders>
              <w:top w:val="nil"/>
              <w:left w:val="nil"/>
              <w:bottom w:val="single" w:sz="4" w:space="0" w:color="auto"/>
              <w:right w:val="single" w:sz="4" w:space="0" w:color="auto"/>
            </w:tcBorders>
            <w:shd w:val="clear" w:color="auto" w:fill="auto"/>
            <w:noWrap/>
            <w:vAlign w:val="bottom"/>
            <w:hideMark/>
          </w:tcPr>
          <w:p w14:paraId="0D9E0AA4" w14:textId="25710449"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439</w:t>
            </w:r>
          </w:p>
        </w:tc>
      </w:tr>
      <w:tr w:rsidR="002B513B" w:rsidRPr="00E53A85" w14:paraId="4DB3ED82" w14:textId="77777777" w:rsidTr="008025E9">
        <w:trPr>
          <w:trHeight w:val="288"/>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14:paraId="57C90B28" w14:textId="47D935BB" w:rsidR="002B513B" w:rsidRPr="00E53A85" w:rsidRDefault="002B513B" w:rsidP="002B513B">
            <w:pPr>
              <w:rPr>
                <w:rFonts w:ascii="Gadugi" w:hAnsi="Gadugi" w:cs="Calibri"/>
                <w:color w:val="000000"/>
                <w:sz w:val="20"/>
                <w:szCs w:val="20"/>
                <w:lang w:val="es-PE" w:eastAsia="es-PE"/>
              </w:rPr>
            </w:pPr>
            <w:r>
              <w:rPr>
                <w:rFonts w:ascii="Gadugi" w:hAnsi="Gadugi" w:cs="Calibri"/>
                <w:color w:val="000000"/>
                <w:sz w:val="20"/>
                <w:szCs w:val="20"/>
              </w:rPr>
              <w:t>Xima Tacna</w:t>
            </w:r>
          </w:p>
        </w:tc>
        <w:tc>
          <w:tcPr>
            <w:tcW w:w="297" w:type="pct"/>
            <w:tcBorders>
              <w:top w:val="nil"/>
              <w:left w:val="nil"/>
              <w:bottom w:val="single" w:sz="4" w:space="0" w:color="auto"/>
              <w:right w:val="single" w:sz="4" w:space="0" w:color="auto"/>
            </w:tcBorders>
            <w:shd w:val="clear" w:color="000000" w:fill="203764"/>
            <w:noWrap/>
            <w:vAlign w:val="bottom"/>
            <w:hideMark/>
          </w:tcPr>
          <w:p w14:paraId="56BDEDED" w14:textId="591FB0BE" w:rsidR="002B513B" w:rsidRPr="00E53A85" w:rsidRDefault="002B513B" w:rsidP="002B513B">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66" w:type="pct"/>
            <w:tcBorders>
              <w:top w:val="nil"/>
              <w:left w:val="nil"/>
              <w:bottom w:val="single" w:sz="4" w:space="0" w:color="auto"/>
              <w:right w:val="single" w:sz="4" w:space="0" w:color="auto"/>
            </w:tcBorders>
            <w:shd w:val="clear" w:color="auto" w:fill="auto"/>
            <w:noWrap/>
            <w:vAlign w:val="center"/>
            <w:hideMark/>
          </w:tcPr>
          <w:p w14:paraId="4F5D7942" w14:textId="498CF133" w:rsidR="002B513B" w:rsidRPr="00E53A85" w:rsidRDefault="002B513B" w:rsidP="002B513B">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84" w:type="pct"/>
            <w:tcBorders>
              <w:top w:val="nil"/>
              <w:left w:val="nil"/>
              <w:bottom w:val="single" w:sz="4" w:space="0" w:color="auto"/>
              <w:right w:val="single" w:sz="4" w:space="0" w:color="auto"/>
            </w:tcBorders>
            <w:shd w:val="clear" w:color="auto" w:fill="auto"/>
            <w:noWrap/>
            <w:vAlign w:val="bottom"/>
            <w:hideMark/>
          </w:tcPr>
          <w:p w14:paraId="5001C2D9" w14:textId="18DCA690"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602</w:t>
            </w:r>
          </w:p>
        </w:tc>
        <w:tc>
          <w:tcPr>
            <w:tcW w:w="416" w:type="pct"/>
            <w:tcBorders>
              <w:top w:val="nil"/>
              <w:left w:val="nil"/>
              <w:bottom w:val="single" w:sz="4" w:space="0" w:color="auto"/>
              <w:right w:val="single" w:sz="4" w:space="0" w:color="auto"/>
            </w:tcBorders>
            <w:shd w:val="clear" w:color="auto" w:fill="auto"/>
            <w:noWrap/>
            <w:vAlign w:val="bottom"/>
            <w:hideMark/>
          </w:tcPr>
          <w:p w14:paraId="6E9CF1EB" w14:textId="576784D7"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472</w:t>
            </w:r>
          </w:p>
        </w:tc>
        <w:tc>
          <w:tcPr>
            <w:tcW w:w="296" w:type="pct"/>
            <w:tcBorders>
              <w:top w:val="nil"/>
              <w:left w:val="nil"/>
              <w:bottom w:val="single" w:sz="4" w:space="0" w:color="auto"/>
              <w:right w:val="single" w:sz="4" w:space="0" w:color="auto"/>
            </w:tcBorders>
            <w:shd w:val="clear" w:color="auto" w:fill="auto"/>
            <w:noWrap/>
            <w:vAlign w:val="bottom"/>
            <w:hideMark/>
          </w:tcPr>
          <w:p w14:paraId="15F9C494" w14:textId="366608D8"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467</w:t>
            </w:r>
          </w:p>
        </w:tc>
        <w:tc>
          <w:tcPr>
            <w:tcW w:w="372" w:type="pct"/>
            <w:tcBorders>
              <w:top w:val="nil"/>
              <w:left w:val="nil"/>
              <w:bottom w:val="single" w:sz="4" w:space="0" w:color="auto"/>
              <w:right w:val="single" w:sz="4" w:space="0" w:color="auto"/>
            </w:tcBorders>
            <w:shd w:val="clear" w:color="auto" w:fill="auto"/>
            <w:noWrap/>
            <w:vAlign w:val="bottom"/>
            <w:hideMark/>
          </w:tcPr>
          <w:p w14:paraId="29F70D27" w14:textId="2EB877F7"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439</w:t>
            </w:r>
          </w:p>
        </w:tc>
        <w:tc>
          <w:tcPr>
            <w:tcW w:w="385" w:type="pct"/>
            <w:tcBorders>
              <w:top w:val="nil"/>
              <w:left w:val="nil"/>
              <w:bottom w:val="single" w:sz="4" w:space="0" w:color="auto"/>
              <w:right w:val="single" w:sz="4" w:space="0" w:color="auto"/>
            </w:tcBorders>
            <w:shd w:val="clear" w:color="auto" w:fill="auto"/>
            <w:noWrap/>
            <w:vAlign w:val="bottom"/>
            <w:hideMark/>
          </w:tcPr>
          <w:p w14:paraId="05C04B2B" w14:textId="07FB4A87"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579</w:t>
            </w:r>
          </w:p>
        </w:tc>
        <w:tc>
          <w:tcPr>
            <w:tcW w:w="417" w:type="pct"/>
            <w:tcBorders>
              <w:top w:val="nil"/>
              <w:left w:val="nil"/>
              <w:bottom w:val="single" w:sz="4" w:space="0" w:color="auto"/>
              <w:right w:val="single" w:sz="4" w:space="0" w:color="auto"/>
            </w:tcBorders>
            <w:shd w:val="clear" w:color="auto" w:fill="auto"/>
            <w:noWrap/>
            <w:vAlign w:val="bottom"/>
            <w:hideMark/>
          </w:tcPr>
          <w:p w14:paraId="3D10545D" w14:textId="5BBBB492"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460</w:t>
            </w:r>
          </w:p>
        </w:tc>
        <w:tc>
          <w:tcPr>
            <w:tcW w:w="297" w:type="pct"/>
            <w:tcBorders>
              <w:top w:val="nil"/>
              <w:left w:val="nil"/>
              <w:bottom w:val="single" w:sz="4" w:space="0" w:color="auto"/>
              <w:right w:val="single" w:sz="4" w:space="0" w:color="auto"/>
            </w:tcBorders>
            <w:shd w:val="clear" w:color="auto" w:fill="auto"/>
            <w:noWrap/>
            <w:vAlign w:val="bottom"/>
            <w:hideMark/>
          </w:tcPr>
          <w:p w14:paraId="36813FEA" w14:textId="05E8A130"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456</w:t>
            </w:r>
          </w:p>
        </w:tc>
        <w:tc>
          <w:tcPr>
            <w:tcW w:w="370" w:type="pct"/>
            <w:tcBorders>
              <w:top w:val="nil"/>
              <w:left w:val="nil"/>
              <w:bottom w:val="single" w:sz="4" w:space="0" w:color="auto"/>
              <w:right w:val="single" w:sz="4" w:space="0" w:color="auto"/>
            </w:tcBorders>
            <w:shd w:val="clear" w:color="auto" w:fill="auto"/>
            <w:noWrap/>
            <w:vAlign w:val="bottom"/>
            <w:hideMark/>
          </w:tcPr>
          <w:p w14:paraId="177DBC77" w14:textId="67C2144C"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428</w:t>
            </w:r>
          </w:p>
        </w:tc>
      </w:tr>
      <w:tr w:rsidR="002B513B" w:rsidRPr="00E53A85" w14:paraId="737F1018" w14:textId="77777777" w:rsidTr="008025E9">
        <w:trPr>
          <w:trHeight w:val="288"/>
        </w:trPr>
        <w:tc>
          <w:tcPr>
            <w:tcW w:w="1400" w:type="pct"/>
            <w:tcBorders>
              <w:top w:val="nil"/>
              <w:left w:val="single" w:sz="4" w:space="0" w:color="auto"/>
              <w:bottom w:val="single" w:sz="4" w:space="0" w:color="auto"/>
              <w:right w:val="single" w:sz="4" w:space="0" w:color="auto"/>
            </w:tcBorders>
            <w:shd w:val="clear" w:color="auto" w:fill="auto"/>
            <w:noWrap/>
            <w:vAlign w:val="bottom"/>
            <w:hideMark/>
          </w:tcPr>
          <w:p w14:paraId="0AAB6A9F" w14:textId="3B338704" w:rsidR="002B513B" w:rsidRPr="00E53A85" w:rsidRDefault="002B513B" w:rsidP="002B513B">
            <w:pPr>
              <w:rPr>
                <w:rFonts w:ascii="Gadugi" w:hAnsi="Gadugi" w:cs="Calibri"/>
                <w:color w:val="000000"/>
                <w:sz w:val="20"/>
                <w:szCs w:val="20"/>
                <w:lang w:val="es-PE" w:eastAsia="es-PE"/>
              </w:rPr>
            </w:pPr>
            <w:r>
              <w:rPr>
                <w:rFonts w:ascii="Gadugi" w:hAnsi="Gadugi" w:cs="Calibri"/>
                <w:color w:val="000000"/>
                <w:sz w:val="20"/>
                <w:szCs w:val="20"/>
              </w:rPr>
              <w:t>Casa Andina Select Tacna</w:t>
            </w:r>
          </w:p>
        </w:tc>
        <w:tc>
          <w:tcPr>
            <w:tcW w:w="297" w:type="pct"/>
            <w:tcBorders>
              <w:top w:val="nil"/>
              <w:left w:val="nil"/>
              <w:bottom w:val="single" w:sz="4" w:space="0" w:color="auto"/>
              <w:right w:val="single" w:sz="4" w:space="0" w:color="auto"/>
            </w:tcBorders>
            <w:shd w:val="clear" w:color="000000" w:fill="203764"/>
            <w:noWrap/>
            <w:vAlign w:val="bottom"/>
            <w:hideMark/>
          </w:tcPr>
          <w:p w14:paraId="6D2619CB" w14:textId="2A9D7268" w:rsidR="002B513B" w:rsidRPr="00E53A85" w:rsidRDefault="002B513B" w:rsidP="002B513B">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66" w:type="pct"/>
            <w:tcBorders>
              <w:top w:val="nil"/>
              <w:left w:val="nil"/>
              <w:bottom w:val="single" w:sz="4" w:space="0" w:color="auto"/>
              <w:right w:val="single" w:sz="4" w:space="0" w:color="auto"/>
            </w:tcBorders>
            <w:shd w:val="clear" w:color="auto" w:fill="auto"/>
            <w:noWrap/>
            <w:vAlign w:val="center"/>
            <w:hideMark/>
          </w:tcPr>
          <w:p w14:paraId="69B87E40" w14:textId="6ABEDCD5" w:rsidR="002B513B" w:rsidRPr="00E53A85" w:rsidRDefault="002B513B" w:rsidP="002B513B">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384" w:type="pct"/>
            <w:tcBorders>
              <w:top w:val="nil"/>
              <w:left w:val="nil"/>
              <w:bottom w:val="single" w:sz="4" w:space="0" w:color="auto"/>
              <w:right w:val="single" w:sz="4" w:space="0" w:color="auto"/>
            </w:tcBorders>
            <w:shd w:val="clear" w:color="auto" w:fill="auto"/>
            <w:noWrap/>
            <w:vAlign w:val="bottom"/>
            <w:hideMark/>
          </w:tcPr>
          <w:p w14:paraId="65D040AE" w14:textId="7F195DC4"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1262</w:t>
            </w:r>
          </w:p>
        </w:tc>
        <w:tc>
          <w:tcPr>
            <w:tcW w:w="416" w:type="pct"/>
            <w:tcBorders>
              <w:top w:val="nil"/>
              <w:left w:val="nil"/>
              <w:bottom w:val="single" w:sz="4" w:space="0" w:color="auto"/>
              <w:right w:val="single" w:sz="4" w:space="0" w:color="auto"/>
            </w:tcBorders>
            <w:shd w:val="clear" w:color="auto" w:fill="auto"/>
            <w:noWrap/>
            <w:vAlign w:val="bottom"/>
            <w:hideMark/>
          </w:tcPr>
          <w:p w14:paraId="014E2E7A" w14:textId="2B78AC2B"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802</w:t>
            </w:r>
          </w:p>
        </w:tc>
        <w:tc>
          <w:tcPr>
            <w:tcW w:w="296" w:type="pct"/>
            <w:tcBorders>
              <w:top w:val="nil"/>
              <w:left w:val="nil"/>
              <w:bottom w:val="single" w:sz="4" w:space="0" w:color="auto"/>
              <w:right w:val="single" w:sz="4" w:space="0" w:color="auto"/>
            </w:tcBorders>
            <w:shd w:val="clear" w:color="auto" w:fill="auto"/>
            <w:noWrap/>
            <w:vAlign w:val="bottom"/>
            <w:hideMark/>
          </w:tcPr>
          <w:p w14:paraId="2F59BAF0" w14:textId="5768D4CB"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72" w:type="pct"/>
            <w:tcBorders>
              <w:top w:val="nil"/>
              <w:left w:val="nil"/>
              <w:bottom w:val="single" w:sz="4" w:space="0" w:color="auto"/>
              <w:right w:val="single" w:sz="4" w:space="0" w:color="auto"/>
            </w:tcBorders>
            <w:shd w:val="clear" w:color="auto" w:fill="auto"/>
            <w:noWrap/>
            <w:vAlign w:val="bottom"/>
            <w:hideMark/>
          </w:tcPr>
          <w:p w14:paraId="20656102" w14:textId="1964603A"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623</w:t>
            </w:r>
          </w:p>
        </w:tc>
        <w:tc>
          <w:tcPr>
            <w:tcW w:w="385" w:type="pct"/>
            <w:tcBorders>
              <w:top w:val="nil"/>
              <w:left w:val="nil"/>
              <w:bottom w:val="single" w:sz="4" w:space="0" w:color="auto"/>
              <w:right w:val="single" w:sz="4" w:space="0" w:color="auto"/>
            </w:tcBorders>
            <w:shd w:val="clear" w:color="auto" w:fill="auto"/>
            <w:noWrap/>
            <w:vAlign w:val="bottom"/>
            <w:hideMark/>
          </w:tcPr>
          <w:p w14:paraId="6C474435" w14:textId="48F5C5F6"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1134</w:t>
            </w:r>
          </w:p>
        </w:tc>
        <w:tc>
          <w:tcPr>
            <w:tcW w:w="417" w:type="pct"/>
            <w:tcBorders>
              <w:top w:val="nil"/>
              <w:left w:val="nil"/>
              <w:bottom w:val="single" w:sz="4" w:space="0" w:color="auto"/>
              <w:right w:val="single" w:sz="4" w:space="0" w:color="auto"/>
            </w:tcBorders>
            <w:shd w:val="clear" w:color="auto" w:fill="auto"/>
            <w:noWrap/>
            <w:vAlign w:val="bottom"/>
            <w:hideMark/>
          </w:tcPr>
          <w:p w14:paraId="05108979" w14:textId="1696C9D2"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738</w:t>
            </w:r>
          </w:p>
        </w:tc>
        <w:tc>
          <w:tcPr>
            <w:tcW w:w="297" w:type="pct"/>
            <w:tcBorders>
              <w:top w:val="nil"/>
              <w:left w:val="nil"/>
              <w:bottom w:val="single" w:sz="4" w:space="0" w:color="auto"/>
              <w:right w:val="single" w:sz="4" w:space="0" w:color="auto"/>
            </w:tcBorders>
            <w:shd w:val="clear" w:color="auto" w:fill="auto"/>
            <w:noWrap/>
            <w:vAlign w:val="bottom"/>
            <w:hideMark/>
          </w:tcPr>
          <w:p w14:paraId="6676AB84" w14:textId="112F408C"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70" w:type="pct"/>
            <w:tcBorders>
              <w:top w:val="nil"/>
              <w:left w:val="nil"/>
              <w:bottom w:val="single" w:sz="4" w:space="0" w:color="auto"/>
              <w:right w:val="single" w:sz="4" w:space="0" w:color="auto"/>
            </w:tcBorders>
            <w:shd w:val="clear" w:color="auto" w:fill="auto"/>
            <w:noWrap/>
            <w:vAlign w:val="bottom"/>
            <w:hideMark/>
          </w:tcPr>
          <w:p w14:paraId="719EC882" w14:textId="1746A21F" w:rsidR="002B513B" w:rsidRPr="00E53A85" w:rsidRDefault="002B513B" w:rsidP="002B513B">
            <w:pPr>
              <w:jc w:val="center"/>
              <w:rPr>
                <w:rFonts w:ascii="Gadugi" w:hAnsi="Gadugi" w:cs="Calibri"/>
                <w:b/>
                <w:bCs/>
                <w:color w:val="000000"/>
                <w:sz w:val="20"/>
                <w:szCs w:val="20"/>
                <w:lang w:val="es-PE" w:eastAsia="es-PE"/>
              </w:rPr>
            </w:pPr>
            <w:r>
              <w:rPr>
                <w:rFonts w:ascii="Gadugi" w:hAnsi="Gadugi" w:cs="Calibri"/>
                <w:b/>
                <w:bCs/>
                <w:color w:val="000000"/>
                <w:sz w:val="20"/>
                <w:szCs w:val="20"/>
              </w:rPr>
              <w:t>581</w:t>
            </w:r>
          </w:p>
        </w:tc>
      </w:tr>
    </w:tbl>
    <w:p w14:paraId="3AB376DD" w14:textId="77777777" w:rsidR="00E53A85" w:rsidRDefault="00E53A85" w:rsidP="000E1F76"/>
    <w:p w14:paraId="4EDBA185" w14:textId="77777777" w:rsidR="00BC0E04" w:rsidRDefault="00BC0E04" w:rsidP="00BC0E04">
      <w:pPr>
        <w:rPr>
          <w:rFonts w:ascii="Gadugi" w:hAnsi="Gadugi"/>
          <w:b/>
          <w:bCs/>
          <w:sz w:val="20"/>
          <w:szCs w:val="20"/>
          <w:u w:val="single"/>
        </w:rPr>
      </w:pPr>
      <w:r>
        <w:rPr>
          <w:rFonts w:ascii="Gadugi" w:hAnsi="Gadugi"/>
          <w:b/>
          <w:bCs/>
          <w:sz w:val="20"/>
          <w:szCs w:val="20"/>
          <w:u w:val="single"/>
        </w:rPr>
        <w:t>NOTAS IMPORTANTES:</w:t>
      </w:r>
    </w:p>
    <w:p w14:paraId="0105B7B6" w14:textId="77777777" w:rsidR="00BC0E04" w:rsidRDefault="00BC0E04" w:rsidP="00BC0E04">
      <w:pPr>
        <w:numPr>
          <w:ilvl w:val="0"/>
          <w:numId w:val="24"/>
        </w:numPr>
        <w:contextualSpacing/>
        <w:rPr>
          <w:rFonts w:ascii="Gadugi" w:hAnsi="Gadugi"/>
          <w:b/>
          <w:bCs/>
          <w:sz w:val="20"/>
          <w:szCs w:val="20"/>
        </w:rPr>
      </w:pPr>
      <w:r>
        <w:rPr>
          <w:rFonts w:ascii="Gadugi" w:hAnsi="Gadugi"/>
          <w:b/>
          <w:bCs/>
          <w:sz w:val="20"/>
          <w:szCs w:val="20"/>
        </w:rPr>
        <w:t>PRECIOS POR PERSONA / EXPRESADOS EN DÓLARES AMERICANOS</w:t>
      </w:r>
    </w:p>
    <w:p w14:paraId="5365684E" w14:textId="77777777" w:rsidR="00BC0E04" w:rsidRDefault="00BC0E04" w:rsidP="00BC0E04">
      <w:pPr>
        <w:numPr>
          <w:ilvl w:val="0"/>
          <w:numId w:val="24"/>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745F5219" w14:textId="77777777" w:rsidR="00BC0E04" w:rsidRDefault="00BC0E04" w:rsidP="00BC0E04">
      <w:pPr>
        <w:numPr>
          <w:ilvl w:val="0"/>
          <w:numId w:val="24"/>
        </w:numPr>
        <w:contextualSpacing/>
        <w:rPr>
          <w:rFonts w:ascii="Gadugi" w:hAnsi="Gadugi"/>
          <w:b/>
          <w:bCs/>
          <w:sz w:val="20"/>
          <w:szCs w:val="20"/>
        </w:rPr>
      </w:pPr>
      <w:r>
        <w:rPr>
          <w:rFonts w:ascii="Gadugi" w:hAnsi="Gadugi"/>
          <w:b/>
          <w:bCs/>
          <w:color w:val="FF0000"/>
          <w:sz w:val="20"/>
          <w:szCs w:val="20"/>
        </w:rPr>
        <w:t>TARIFA REGULAR 2026</w:t>
      </w:r>
    </w:p>
    <w:p w14:paraId="07DD859E" w14:textId="77777777" w:rsidR="00BC0E04" w:rsidRDefault="00BC0E04" w:rsidP="00BC0E04">
      <w:pPr>
        <w:numPr>
          <w:ilvl w:val="0"/>
          <w:numId w:val="24"/>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0" w:name="_Hlk219892718"/>
      <w:r>
        <w:rPr>
          <w:rFonts w:ascii="Gadugi" w:hAnsi="Gadugi"/>
          <w:b/>
          <w:bCs/>
          <w:sz w:val="20"/>
          <w:szCs w:val="20"/>
        </w:rPr>
        <w:t xml:space="preserve"> (mayo y octubre)</w:t>
      </w:r>
      <w:bookmarkEnd w:id="0"/>
    </w:p>
    <w:p w14:paraId="585BADAD" w14:textId="77777777" w:rsidR="00BC0E04" w:rsidRDefault="00BC0E04" w:rsidP="00BC0E04">
      <w:pPr>
        <w:numPr>
          <w:ilvl w:val="0"/>
          <w:numId w:val="24"/>
        </w:numPr>
        <w:jc w:val="both"/>
        <w:rPr>
          <w:rFonts w:ascii="Gadugi" w:hAnsi="Gadugi"/>
          <w:b/>
          <w:bCs/>
          <w:sz w:val="20"/>
          <w:szCs w:val="20"/>
        </w:rPr>
      </w:pPr>
      <w:r>
        <w:rPr>
          <w:rFonts w:ascii="Gadugi" w:hAnsi="Gadugi"/>
          <w:b/>
          <w:bCs/>
          <w:sz w:val="20"/>
          <w:szCs w:val="20"/>
        </w:rPr>
        <w:t>ESTAS TARIFAS SON SUJETAS A CAMBIO SIN PREVIO AVISO</w:t>
      </w:r>
    </w:p>
    <w:p w14:paraId="5022B74A" w14:textId="77777777" w:rsidR="00BC0E04" w:rsidRDefault="00BC0E04" w:rsidP="00BC0E04">
      <w:pPr>
        <w:numPr>
          <w:ilvl w:val="0"/>
          <w:numId w:val="24"/>
        </w:numPr>
        <w:contextualSpacing/>
        <w:rPr>
          <w:rFonts w:ascii="Gadugi" w:hAnsi="Gadugi"/>
          <w:b/>
          <w:bCs/>
          <w:sz w:val="20"/>
          <w:szCs w:val="20"/>
        </w:rPr>
      </w:pPr>
      <w:r>
        <w:rPr>
          <w:rFonts w:ascii="Gadugi" w:hAnsi="Gadugi"/>
          <w:b/>
          <w:bCs/>
          <w:sz w:val="20"/>
          <w:szCs w:val="20"/>
        </w:rPr>
        <w:t>TARIFAS NO REEMBOLSABLES</w:t>
      </w:r>
    </w:p>
    <w:p w14:paraId="5EDE6BDF" w14:textId="77777777" w:rsidR="00BC0E04" w:rsidRDefault="00BC0E04" w:rsidP="00BC0E04">
      <w:pPr>
        <w:numPr>
          <w:ilvl w:val="0"/>
          <w:numId w:val="24"/>
        </w:numPr>
        <w:contextualSpacing/>
        <w:rPr>
          <w:rFonts w:ascii="Gadugi" w:hAnsi="Gadugi"/>
          <w:b/>
          <w:bCs/>
          <w:sz w:val="20"/>
          <w:szCs w:val="20"/>
          <w:u w:val="single"/>
        </w:rPr>
      </w:pPr>
      <w:r>
        <w:rPr>
          <w:rFonts w:ascii="Gadugi" w:hAnsi="Gadugi"/>
          <w:b/>
          <w:bCs/>
          <w:sz w:val="20"/>
          <w:szCs w:val="20"/>
        </w:rPr>
        <w:t>CONSULTAR TIPO DE CAMBIO</w:t>
      </w:r>
    </w:p>
    <w:p w14:paraId="0379AE36" w14:textId="77777777" w:rsidR="00BC0E04" w:rsidRPr="00BC0E04" w:rsidRDefault="00BC0E04" w:rsidP="00BC0E04">
      <w:pPr>
        <w:numPr>
          <w:ilvl w:val="0"/>
          <w:numId w:val="24"/>
        </w:numPr>
        <w:contextualSpacing/>
        <w:rPr>
          <w:rFonts w:ascii="Gadugi" w:hAnsi="Gadugi"/>
          <w:b/>
          <w:bCs/>
          <w:sz w:val="20"/>
          <w:szCs w:val="20"/>
          <w:u w:val="single"/>
        </w:rPr>
      </w:pPr>
      <w:r>
        <w:rPr>
          <w:rFonts w:ascii="Gadugi" w:hAnsi="Gadugi"/>
          <w:b/>
          <w:bCs/>
          <w:sz w:val="20"/>
          <w:szCs w:val="20"/>
        </w:rPr>
        <w:t>CARGO DE TARJETA DE CREDITO 4%</w:t>
      </w:r>
    </w:p>
    <w:p w14:paraId="4A0862B0" w14:textId="24D7BB38" w:rsidR="000E1F76" w:rsidRPr="00152E14" w:rsidRDefault="000E1F76" w:rsidP="00BC0E04">
      <w:pPr>
        <w:contextualSpacing/>
        <w:rPr>
          <w:rFonts w:ascii="Gadugi" w:hAnsi="Gadugi"/>
          <w:b/>
          <w:bCs/>
          <w:sz w:val="20"/>
          <w:szCs w:val="20"/>
          <w:u w:val="single"/>
        </w:rPr>
      </w:pPr>
      <w:r w:rsidRPr="00BC0E04">
        <w:rPr>
          <w:rFonts w:ascii="Gadugi" w:hAnsi="Gadugi"/>
          <w:color w:val="000000"/>
          <w:sz w:val="20"/>
          <w:szCs w:val="20"/>
        </w:rPr>
        <w:br/>
      </w:r>
      <w:r w:rsidRPr="00152E14">
        <w:rPr>
          <w:rFonts w:ascii="Gadugi" w:hAnsi="Gadugi"/>
          <w:b/>
          <w:color w:val="000000"/>
          <w:sz w:val="20"/>
          <w:szCs w:val="20"/>
        </w:rPr>
        <w:t>ITINERARIO</w:t>
      </w:r>
    </w:p>
    <w:p w14:paraId="3EBED580" w14:textId="77777777" w:rsidR="000E1F76" w:rsidRPr="00152E14" w:rsidRDefault="000E1F76" w:rsidP="000E1F76">
      <w:pPr>
        <w:rPr>
          <w:rFonts w:ascii="Gadugi" w:hAnsi="Gadugi"/>
          <w:color w:val="000000"/>
          <w:sz w:val="20"/>
          <w:szCs w:val="20"/>
        </w:rPr>
      </w:pPr>
    </w:p>
    <w:p w14:paraId="0CEC8175" w14:textId="3FC6A96F" w:rsidR="00955D41" w:rsidRPr="00152E14" w:rsidRDefault="000E1F76" w:rsidP="000E1F76">
      <w:pPr>
        <w:jc w:val="both"/>
        <w:rPr>
          <w:rFonts w:ascii="Gadugi" w:hAnsi="Gadugi"/>
          <w:b/>
          <w:color w:val="000000"/>
          <w:sz w:val="20"/>
          <w:szCs w:val="20"/>
        </w:rPr>
      </w:pPr>
      <w:r w:rsidRPr="00152E14">
        <w:rPr>
          <w:rFonts w:ascii="Gadugi" w:hAnsi="Gadugi"/>
          <w:b/>
          <w:color w:val="000000"/>
          <w:sz w:val="20"/>
          <w:szCs w:val="20"/>
        </w:rPr>
        <w:t xml:space="preserve">DÍA 1: </w:t>
      </w:r>
      <w:r w:rsidR="00A844F7">
        <w:rPr>
          <w:rFonts w:ascii="Gadugi" w:hAnsi="Gadugi"/>
          <w:b/>
          <w:color w:val="000000"/>
          <w:sz w:val="20"/>
          <w:szCs w:val="20"/>
        </w:rPr>
        <w:t xml:space="preserve">HALF DAY </w:t>
      </w:r>
      <w:r w:rsidRPr="00152E14">
        <w:rPr>
          <w:rFonts w:ascii="Gadugi" w:hAnsi="Gadugi"/>
          <w:b/>
          <w:color w:val="000000"/>
          <w:sz w:val="20"/>
          <w:szCs w:val="20"/>
        </w:rPr>
        <w:t xml:space="preserve">TACNA IN – </w:t>
      </w:r>
      <w:r w:rsidR="00955D41" w:rsidRPr="00152E14">
        <w:rPr>
          <w:rFonts w:ascii="Gadugi" w:hAnsi="Gadugi"/>
          <w:b/>
          <w:color w:val="000000"/>
          <w:sz w:val="20"/>
          <w:szCs w:val="20"/>
        </w:rPr>
        <w:t xml:space="preserve">CITY CAMPIÑA Y ARQUEOLÓGIGO - MIRABUS </w:t>
      </w:r>
    </w:p>
    <w:p w14:paraId="05F46604" w14:textId="6B068326" w:rsidR="00955D41" w:rsidRPr="00152E14" w:rsidRDefault="00955D41" w:rsidP="000E1F76">
      <w:pPr>
        <w:jc w:val="both"/>
        <w:rPr>
          <w:rFonts w:ascii="Gadugi" w:hAnsi="Gadugi"/>
          <w:color w:val="000000"/>
          <w:sz w:val="20"/>
          <w:szCs w:val="20"/>
        </w:rPr>
      </w:pPr>
      <w:r w:rsidRPr="00152E14">
        <w:rPr>
          <w:rFonts w:ascii="Gadugi" w:hAnsi="Gadugi"/>
          <w:color w:val="000000"/>
          <w:sz w:val="20"/>
          <w:szCs w:val="20"/>
        </w:rPr>
        <w:t>Recepción en la ciudad de Tacna y traslado al hotel</w:t>
      </w:r>
    </w:p>
    <w:p w14:paraId="6A552569" w14:textId="39809202" w:rsidR="00955D41" w:rsidRPr="00152E14" w:rsidRDefault="00955D41" w:rsidP="00955D41">
      <w:pPr>
        <w:autoSpaceDE w:val="0"/>
        <w:autoSpaceDN w:val="0"/>
        <w:adjustRightInd w:val="0"/>
        <w:jc w:val="both"/>
        <w:rPr>
          <w:rFonts w:ascii="Gadugi" w:hAnsi="Gadugi" w:cs="Arial"/>
          <w:color w:val="000000"/>
          <w:sz w:val="20"/>
          <w:szCs w:val="20"/>
        </w:rPr>
      </w:pPr>
      <w:r w:rsidRPr="00152E14">
        <w:rPr>
          <w:rFonts w:ascii="Gadugi" w:hAnsi="Gadugi" w:cs="Arial"/>
          <w:color w:val="000000"/>
          <w:sz w:val="20"/>
          <w:szCs w:val="20"/>
        </w:rPr>
        <w:t xml:space="preserve">14:30 pm. Dentro de este recorrido logrará conocer el corazón de la ciudad como su centro histórico (Catedral, Fuente Ornamental, Monumento a los Héroes), la zona urbana con la Mesquita Musulmana, la Avenida Bolognesi, el zoológico natural de plantas, los sectores comerciales, para luego adentrarse a la zona agriícola, donde visitará el distrito de Pocollay con una de la bodegas de la ruta del vino y pisco para degustar productos locales, posteriormente pasará por la via paisajistica de Calana con una imagen de la Tacna de antaño y finalmente el distrito de Pachia </w:t>
      </w:r>
      <w:r w:rsidRPr="00152E14">
        <w:rPr>
          <w:rFonts w:ascii="Gadugi" w:hAnsi="Gadugi" w:cs="Arial"/>
          <w:color w:val="000000"/>
          <w:sz w:val="20"/>
          <w:szCs w:val="20"/>
        </w:rPr>
        <w:lastRenderedPageBreak/>
        <w:t>con su Iglesia, el espacio gastronómico para degustar el delicioso pastel de choclo, visitará también el sector Arquelógico más grande del sur del perú con los Petroglifos de Miculla y su puente colgante una experiencia con adrelina, para culminar con el Balneario de calientes un espacio recreacional con sus famosas aguas termales.</w:t>
      </w:r>
    </w:p>
    <w:p w14:paraId="146E1692" w14:textId="3FF51C59" w:rsidR="00C222C8" w:rsidRPr="00152E14" w:rsidRDefault="00C222C8" w:rsidP="00955D41">
      <w:pPr>
        <w:autoSpaceDE w:val="0"/>
        <w:autoSpaceDN w:val="0"/>
        <w:adjustRightInd w:val="0"/>
        <w:jc w:val="both"/>
        <w:rPr>
          <w:rFonts w:ascii="Gadugi" w:hAnsi="Gadugi" w:cs="Arial"/>
          <w:color w:val="000000"/>
          <w:sz w:val="20"/>
          <w:szCs w:val="20"/>
        </w:rPr>
      </w:pPr>
      <w:r w:rsidRPr="00152E14">
        <w:rPr>
          <w:rFonts w:ascii="Gadugi" w:hAnsi="Gadugi" w:cs="Arial"/>
          <w:color w:val="000000"/>
          <w:sz w:val="20"/>
          <w:szCs w:val="20"/>
        </w:rPr>
        <w:t>Noche de alojamiento.</w:t>
      </w:r>
    </w:p>
    <w:p w14:paraId="28679181" w14:textId="77777777" w:rsidR="00955D41" w:rsidRPr="00152E14" w:rsidRDefault="00955D41" w:rsidP="00955D41">
      <w:pPr>
        <w:autoSpaceDE w:val="0"/>
        <w:autoSpaceDN w:val="0"/>
        <w:adjustRightInd w:val="0"/>
        <w:jc w:val="both"/>
        <w:rPr>
          <w:rFonts w:ascii="Gadugi" w:hAnsi="Gadugi" w:cs="Arial"/>
          <w:b/>
          <w:color w:val="000000"/>
          <w:sz w:val="20"/>
          <w:szCs w:val="20"/>
        </w:rPr>
      </w:pPr>
    </w:p>
    <w:p w14:paraId="15965AC9" w14:textId="47474500" w:rsidR="000E1F76" w:rsidRPr="00152E14" w:rsidRDefault="000E1F76" w:rsidP="00955D41">
      <w:pPr>
        <w:autoSpaceDE w:val="0"/>
        <w:autoSpaceDN w:val="0"/>
        <w:adjustRightInd w:val="0"/>
        <w:jc w:val="both"/>
        <w:rPr>
          <w:rFonts w:ascii="Gadugi" w:hAnsi="Gadugi" w:cs="Arial"/>
          <w:b/>
          <w:color w:val="000000"/>
          <w:sz w:val="20"/>
          <w:szCs w:val="20"/>
        </w:rPr>
      </w:pPr>
      <w:r w:rsidRPr="00152E14">
        <w:rPr>
          <w:rFonts w:ascii="Gadugi" w:hAnsi="Gadugi"/>
          <w:b/>
          <w:color w:val="000000"/>
          <w:sz w:val="20"/>
          <w:szCs w:val="20"/>
        </w:rPr>
        <w:t>DÍA 2:</w:t>
      </w:r>
      <w:r w:rsidR="00122D89" w:rsidRPr="00152E14">
        <w:rPr>
          <w:rFonts w:ascii="Gadugi" w:hAnsi="Gadugi" w:cs="Arial"/>
          <w:b/>
          <w:color w:val="000000"/>
          <w:sz w:val="20"/>
          <w:szCs w:val="20"/>
        </w:rPr>
        <w:t xml:space="preserve"> </w:t>
      </w:r>
      <w:r w:rsidR="00A844F7">
        <w:rPr>
          <w:rFonts w:ascii="Gadugi" w:hAnsi="Gadugi" w:cs="Arial"/>
          <w:b/>
          <w:color w:val="000000"/>
          <w:sz w:val="20"/>
          <w:szCs w:val="20"/>
        </w:rPr>
        <w:t xml:space="preserve">FULL DAY </w:t>
      </w:r>
      <w:r w:rsidR="00352A01" w:rsidRPr="00152E14">
        <w:rPr>
          <w:rFonts w:ascii="Gadugi" w:hAnsi="Gadugi" w:cs="Arial"/>
          <w:b/>
          <w:color w:val="000000"/>
          <w:sz w:val="20"/>
          <w:szCs w:val="20"/>
        </w:rPr>
        <w:t>TOUR</w:t>
      </w:r>
      <w:r w:rsidR="00122D89" w:rsidRPr="00152E14">
        <w:rPr>
          <w:rFonts w:ascii="Gadugi" w:hAnsi="Gadugi" w:cs="Arial"/>
          <w:b/>
          <w:color w:val="000000"/>
          <w:sz w:val="20"/>
          <w:szCs w:val="20"/>
        </w:rPr>
        <w:t xml:space="preserve"> BINACIONAL - ARICA</w:t>
      </w:r>
    </w:p>
    <w:p w14:paraId="442583E5" w14:textId="448CFEB7" w:rsidR="000E1F76" w:rsidRPr="00152E14" w:rsidRDefault="000E1F76" w:rsidP="000E1F76">
      <w:pPr>
        <w:jc w:val="both"/>
        <w:rPr>
          <w:rFonts w:ascii="Gadugi" w:hAnsi="Gadugi"/>
          <w:color w:val="000000"/>
          <w:sz w:val="20"/>
          <w:szCs w:val="20"/>
        </w:rPr>
      </w:pPr>
      <w:r w:rsidRPr="00152E14">
        <w:rPr>
          <w:rFonts w:ascii="Gadugi" w:hAnsi="Gadugi"/>
          <w:color w:val="000000"/>
          <w:sz w:val="20"/>
          <w:szCs w:val="20"/>
        </w:rPr>
        <w:t>Desayuno.</w:t>
      </w:r>
    </w:p>
    <w:p w14:paraId="70147983" w14:textId="01896EDF" w:rsidR="00122D89" w:rsidRPr="00152E14" w:rsidRDefault="00122D89" w:rsidP="00122D89">
      <w:pPr>
        <w:jc w:val="both"/>
        <w:rPr>
          <w:rFonts w:ascii="Gadugi" w:hAnsi="Gadugi"/>
          <w:color w:val="000000"/>
          <w:sz w:val="20"/>
          <w:szCs w:val="20"/>
        </w:rPr>
      </w:pPr>
      <w:r w:rsidRPr="00152E14">
        <w:rPr>
          <w:rFonts w:ascii="Gadugi" w:hAnsi="Gadugi"/>
          <w:color w:val="000000"/>
          <w:sz w:val="20"/>
          <w:szCs w:val="20"/>
        </w:rPr>
        <w:t>Este tour te conectará desde Tacna a la ciudad de Arica en Chile, donde usted conocerá las momias mas antiguas de mundo en el museo de chinchorro, para luego llenarte de história en el imponente Morro de Arica (, descubriremos tambien el centro de la ciudad con Catedral San Marcos, la Plaza Colón, la Casa de la respuesta, la Casa Bolognesi y las zonas comerciales, para luego disfrutar de las brisas de sus playas con la Lisera y Laucho.</w:t>
      </w:r>
    </w:p>
    <w:p w14:paraId="2AED0ED4" w14:textId="77777777" w:rsidR="00122D89" w:rsidRPr="00152E14" w:rsidRDefault="00122D89" w:rsidP="00122D89">
      <w:pPr>
        <w:autoSpaceDE w:val="0"/>
        <w:autoSpaceDN w:val="0"/>
        <w:adjustRightInd w:val="0"/>
        <w:jc w:val="both"/>
        <w:rPr>
          <w:rFonts w:ascii="Gadugi" w:hAnsi="Gadugi" w:cs="Arial"/>
          <w:color w:val="000000"/>
          <w:sz w:val="20"/>
          <w:szCs w:val="20"/>
        </w:rPr>
      </w:pPr>
      <w:r w:rsidRPr="00152E14">
        <w:rPr>
          <w:rFonts w:ascii="Gadugi" w:hAnsi="Gadugi" w:cs="Arial"/>
          <w:color w:val="000000"/>
          <w:sz w:val="20"/>
          <w:szCs w:val="20"/>
        </w:rPr>
        <w:t>Noche de alojamiento.</w:t>
      </w:r>
    </w:p>
    <w:p w14:paraId="249815E5" w14:textId="798CC98E" w:rsidR="00122D89" w:rsidRPr="00152E14" w:rsidRDefault="00122D89" w:rsidP="000E1F76">
      <w:pPr>
        <w:jc w:val="both"/>
        <w:rPr>
          <w:rFonts w:ascii="Gadugi" w:hAnsi="Gadugi"/>
          <w:color w:val="000000"/>
          <w:sz w:val="20"/>
          <w:szCs w:val="20"/>
        </w:rPr>
      </w:pPr>
    </w:p>
    <w:p w14:paraId="62E700D6" w14:textId="280F9BAC" w:rsidR="00122D89" w:rsidRPr="00152E14" w:rsidRDefault="00122D89" w:rsidP="00122D89">
      <w:pPr>
        <w:autoSpaceDE w:val="0"/>
        <w:autoSpaceDN w:val="0"/>
        <w:adjustRightInd w:val="0"/>
        <w:jc w:val="both"/>
        <w:rPr>
          <w:rFonts w:ascii="Gadugi" w:hAnsi="Gadugi" w:cs="Arial"/>
          <w:b/>
          <w:color w:val="000000"/>
          <w:sz w:val="20"/>
          <w:szCs w:val="20"/>
        </w:rPr>
      </w:pPr>
      <w:r w:rsidRPr="00152E14">
        <w:rPr>
          <w:rFonts w:ascii="Gadugi" w:hAnsi="Gadugi"/>
          <w:b/>
          <w:color w:val="000000"/>
          <w:sz w:val="20"/>
          <w:szCs w:val="20"/>
        </w:rPr>
        <w:t>DÍA 3:</w:t>
      </w:r>
      <w:r w:rsidR="00352A01" w:rsidRPr="00152E14">
        <w:rPr>
          <w:rFonts w:ascii="Gadugi" w:hAnsi="Gadugi" w:cs="Arial"/>
          <w:b/>
          <w:color w:val="000000"/>
          <w:sz w:val="20"/>
          <w:szCs w:val="20"/>
        </w:rPr>
        <w:t xml:space="preserve"> </w:t>
      </w:r>
      <w:r w:rsidR="00A844F7">
        <w:rPr>
          <w:rFonts w:ascii="Gadugi" w:hAnsi="Gadugi" w:cs="Arial"/>
          <w:b/>
          <w:color w:val="000000"/>
          <w:sz w:val="20"/>
          <w:szCs w:val="20"/>
        </w:rPr>
        <w:t xml:space="preserve">FULL DAY </w:t>
      </w:r>
      <w:r w:rsidR="00352A01" w:rsidRPr="00152E14">
        <w:rPr>
          <w:rFonts w:ascii="Gadugi" w:hAnsi="Gadugi" w:cs="Arial"/>
          <w:b/>
          <w:color w:val="000000"/>
          <w:sz w:val="20"/>
          <w:szCs w:val="20"/>
        </w:rPr>
        <w:t>TOUR ANDINO TARATA-TICACO</w:t>
      </w:r>
    </w:p>
    <w:p w14:paraId="531800EF" w14:textId="5E539AD7" w:rsidR="00122D89" w:rsidRPr="00152E14" w:rsidRDefault="00122D89" w:rsidP="00122D89">
      <w:pPr>
        <w:jc w:val="both"/>
        <w:rPr>
          <w:rFonts w:ascii="Gadugi" w:hAnsi="Gadugi"/>
          <w:color w:val="000000"/>
          <w:sz w:val="20"/>
          <w:szCs w:val="20"/>
        </w:rPr>
      </w:pPr>
      <w:r w:rsidRPr="00152E14">
        <w:rPr>
          <w:rFonts w:ascii="Gadugi" w:hAnsi="Gadugi"/>
          <w:color w:val="000000"/>
          <w:sz w:val="20"/>
          <w:szCs w:val="20"/>
        </w:rPr>
        <w:t>Desayuno.</w:t>
      </w:r>
    </w:p>
    <w:p w14:paraId="48682523" w14:textId="161602CD" w:rsidR="00352A01" w:rsidRPr="00152E14" w:rsidRDefault="00352A01" w:rsidP="00352A01">
      <w:pPr>
        <w:jc w:val="both"/>
        <w:rPr>
          <w:rFonts w:ascii="Gadugi" w:hAnsi="Gadugi"/>
          <w:color w:val="000000"/>
          <w:sz w:val="20"/>
          <w:szCs w:val="20"/>
        </w:rPr>
      </w:pPr>
      <w:r w:rsidRPr="00152E14">
        <w:rPr>
          <w:rFonts w:ascii="Gadugi" w:hAnsi="Gadugi"/>
          <w:color w:val="000000"/>
          <w:sz w:val="20"/>
          <w:szCs w:val="20"/>
        </w:rPr>
        <w:t>En este tour se visita el Mirador Natural Apacheta donde se aprecian dos volcanes imponentes, visitamos las piedras del matrimonio donde conocerán la leyenda de la pareja de enamorados, continuaremos visitando la tierra de las manzanas y su Iglesia colonial, conoceremos la Plaza de Armas de Tarata y su iglesia San Benedicto (Almuerzo), para luego disfrutar del Trekking por camino Inca donde nos maravillaremos con la Ciudadela Pre inca Santa María, el Bosque de piedras de Kala Kala, las andenerías, caídas de agua y terminaremos relajándonos en los Baños termales de Ticaco.</w:t>
      </w:r>
    </w:p>
    <w:p w14:paraId="79D08D71" w14:textId="3C759192" w:rsidR="00352A01" w:rsidRPr="00152E14" w:rsidRDefault="007B68A5" w:rsidP="00122D89">
      <w:pPr>
        <w:jc w:val="both"/>
        <w:rPr>
          <w:rFonts w:ascii="Gadugi" w:hAnsi="Gadugi" w:cs="Arial"/>
          <w:color w:val="000000"/>
          <w:sz w:val="20"/>
          <w:szCs w:val="20"/>
        </w:rPr>
      </w:pPr>
      <w:r w:rsidRPr="00152E14">
        <w:rPr>
          <w:rFonts w:ascii="Gadugi" w:hAnsi="Gadugi" w:cs="Arial"/>
          <w:color w:val="000000"/>
          <w:sz w:val="20"/>
          <w:szCs w:val="20"/>
        </w:rPr>
        <w:t>Noche de alojamiento.</w:t>
      </w:r>
    </w:p>
    <w:p w14:paraId="055E6F73" w14:textId="77777777" w:rsidR="007B68A5" w:rsidRPr="00152E14" w:rsidRDefault="007B68A5" w:rsidP="00122D89">
      <w:pPr>
        <w:jc w:val="both"/>
        <w:rPr>
          <w:rFonts w:ascii="Gadugi" w:hAnsi="Gadugi"/>
          <w:color w:val="000000"/>
          <w:sz w:val="20"/>
          <w:szCs w:val="20"/>
        </w:rPr>
      </w:pPr>
    </w:p>
    <w:p w14:paraId="2BF08EF4" w14:textId="5926EF96" w:rsidR="00352A01" w:rsidRPr="00152E14" w:rsidRDefault="00352A01" w:rsidP="00352A01">
      <w:pPr>
        <w:autoSpaceDE w:val="0"/>
        <w:autoSpaceDN w:val="0"/>
        <w:adjustRightInd w:val="0"/>
        <w:jc w:val="both"/>
        <w:rPr>
          <w:rFonts w:ascii="Gadugi" w:hAnsi="Gadugi" w:cs="Arial"/>
          <w:b/>
          <w:color w:val="000000"/>
          <w:sz w:val="20"/>
          <w:szCs w:val="20"/>
        </w:rPr>
      </w:pPr>
      <w:r w:rsidRPr="00152E14">
        <w:rPr>
          <w:rFonts w:ascii="Gadugi" w:hAnsi="Gadugi"/>
          <w:b/>
          <w:color w:val="000000"/>
          <w:sz w:val="20"/>
          <w:szCs w:val="20"/>
        </w:rPr>
        <w:t>DÍA 4:</w:t>
      </w:r>
      <w:r w:rsidRPr="00152E14">
        <w:rPr>
          <w:rFonts w:ascii="Gadugi" w:hAnsi="Gadugi" w:cs="Arial"/>
          <w:b/>
          <w:color w:val="000000"/>
          <w:sz w:val="20"/>
          <w:szCs w:val="20"/>
        </w:rPr>
        <w:t xml:space="preserve"> </w:t>
      </w:r>
      <w:r w:rsidR="00A844F7">
        <w:rPr>
          <w:rFonts w:ascii="Gadugi" w:hAnsi="Gadugi" w:cs="Arial"/>
          <w:b/>
          <w:color w:val="000000"/>
          <w:sz w:val="20"/>
          <w:szCs w:val="20"/>
        </w:rPr>
        <w:t xml:space="preserve">FULL DAY </w:t>
      </w:r>
      <w:r w:rsidR="00C3184B">
        <w:rPr>
          <w:rFonts w:ascii="Gadugi" w:hAnsi="Gadugi" w:cs="Arial"/>
          <w:b/>
          <w:color w:val="000000"/>
          <w:sz w:val="20"/>
          <w:szCs w:val="20"/>
        </w:rPr>
        <w:t>TOUR MOQUEGUA</w:t>
      </w:r>
    </w:p>
    <w:p w14:paraId="366A95CF" w14:textId="5EB7BFF5" w:rsidR="00352A01" w:rsidRPr="00152E14" w:rsidRDefault="00352A01" w:rsidP="00122D89">
      <w:pPr>
        <w:jc w:val="both"/>
        <w:rPr>
          <w:rFonts w:ascii="Gadugi" w:hAnsi="Gadugi"/>
          <w:color w:val="000000"/>
          <w:sz w:val="20"/>
          <w:szCs w:val="20"/>
        </w:rPr>
      </w:pPr>
      <w:r w:rsidRPr="00152E14">
        <w:rPr>
          <w:rFonts w:ascii="Gadugi" w:hAnsi="Gadugi"/>
          <w:color w:val="000000"/>
          <w:sz w:val="20"/>
          <w:szCs w:val="20"/>
        </w:rPr>
        <w:t>Desayuno.</w:t>
      </w:r>
    </w:p>
    <w:p w14:paraId="08B6888A" w14:textId="584303AD" w:rsidR="000E1F76" w:rsidRPr="00152E14" w:rsidRDefault="007B68A5" w:rsidP="007B68A5">
      <w:pPr>
        <w:jc w:val="both"/>
        <w:rPr>
          <w:rFonts w:ascii="Gadugi" w:hAnsi="Gadugi"/>
          <w:sz w:val="20"/>
          <w:szCs w:val="20"/>
        </w:rPr>
      </w:pPr>
      <w:r w:rsidRPr="00152E14">
        <w:rPr>
          <w:rFonts w:ascii="Gadugi" w:hAnsi="Gadugi"/>
          <w:sz w:val="20"/>
          <w:szCs w:val="20"/>
        </w:rPr>
        <w:t>V</w:t>
      </w:r>
      <w:r w:rsidR="00A44B4E">
        <w:rPr>
          <w:rFonts w:ascii="Gadugi" w:hAnsi="Gadugi"/>
          <w:sz w:val="20"/>
          <w:szCs w:val="20"/>
        </w:rPr>
        <w:t>isitara la plaza de armas, La</w:t>
      </w:r>
      <w:r w:rsidRPr="00152E14">
        <w:rPr>
          <w:rFonts w:ascii="Gadugi" w:hAnsi="Gadugi"/>
          <w:sz w:val="20"/>
          <w:szCs w:val="20"/>
        </w:rPr>
        <w:t xml:space="preserve"> catedral Santo Domingo, la urna de Santa Fortunata venerada en cuerpo presente única en el mundo, El museo Contisuyo, La ruta del Vino y Pisco con la cata y degustación de productos que se elabora en la bodega.</w:t>
      </w:r>
    </w:p>
    <w:p w14:paraId="246F0154" w14:textId="77777777" w:rsidR="007B68A5" w:rsidRPr="00152E14" w:rsidRDefault="007B68A5" w:rsidP="007B68A5">
      <w:pPr>
        <w:jc w:val="both"/>
        <w:rPr>
          <w:rFonts w:ascii="Gadugi" w:hAnsi="Gadugi" w:cs="Arial"/>
          <w:color w:val="000000"/>
          <w:sz w:val="20"/>
          <w:szCs w:val="20"/>
        </w:rPr>
      </w:pPr>
      <w:r w:rsidRPr="00152E14">
        <w:rPr>
          <w:rFonts w:ascii="Gadugi" w:hAnsi="Gadugi" w:cs="Arial"/>
          <w:color w:val="000000"/>
          <w:sz w:val="20"/>
          <w:szCs w:val="20"/>
        </w:rPr>
        <w:t>Noche de alojamiento.</w:t>
      </w:r>
    </w:p>
    <w:p w14:paraId="0F6D33A0" w14:textId="77777777" w:rsidR="007B68A5" w:rsidRPr="00152E14" w:rsidRDefault="007B68A5" w:rsidP="007B68A5">
      <w:pPr>
        <w:autoSpaceDE w:val="0"/>
        <w:autoSpaceDN w:val="0"/>
        <w:adjustRightInd w:val="0"/>
        <w:jc w:val="both"/>
        <w:rPr>
          <w:rFonts w:ascii="Gadugi" w:hAnsi="Gadugi"/>
          <w:b/>
          <w:color w:val="000000"/>
          <w:sz w:val="20"/>
          <w:szCs w:val="20"/>
        </w:rPr>
      </w:pPr>
    </w:p>
    <w:p w14:paraId="199603A3" w14:textId="7CB0384F" w:rsidR="007B68A5" w:rsidRPr="00152E14" w:rsidRDefault="007B68A5" w:rsidP="007B68A5">
      <w:pPr>
        <w:autoSpaceDE w:val="0"/>
        <w:autoSpaceDN w:val="0"/>
        <w:adjustRightInd w:val="0"/>
        <w:jc w:val="both"/>
        <w:rPr>
          <w:rFonts w:ascii="Gadugi" w:hAnsi="Gadugi" w:cs="Arial"/>
          <w:b/>
          <w:color w:val="000000"/>
          <w:sz w:val="20"/>
          <w:szCs w:val="20"/>
        </w:rPr>
      </w:pPr>
      <w:r w:rsidRPr="00152E14">
        <w:rPr>
          <w:rFonts w:ascii="Gadugi" w:hAnsi="Gadugi"/>
          <w:b/>
          <w:color w:val="000000"/>
          <w:sz w:val="20"/>
          <w:szCs w:val="20"/>
        </w:rPr>
        <w:t>DÍA 5:</w:t>
      </w:r>
      <w:r w:rsidRPr="00152E14">
        <w:rPr>
          <w:rFonts w:ascii="Gadugi" w:hAnsi="Gadugi" w:cs="Arial"/>
          <w:b/>
          <w:color w:val="000000"/>
          <w:sz w:val="20"/>
          <w:szCs w:val="20"/>
        </w:rPr>
        <w:t xml:space="preserve"> TACNA OUT</w:t>
      </w:r>
    </w:p>
    <w:p w14:paraId="2B1636A5" w14:textId="77777777" w:rsidR="007B68A5" w:rsidRPr="00152E14" w:rsidRDefault="007B68A5" w:rsidP="007B68A5">
      <w:pPr>
        <w:jc w:val="both"/>
        <w:rPr>
          <w:rFonts w:ascii="Gadugi" w:hAnsi="Gadugi"/>
          <w:color w:val="000000"/>
          <w:sz w:val="20"/>
          <w:szCs w:val="20"/>
        </w:rPr>
      </w:pPr>
      <w:r w:rsidRPr="00152E14">
        <w:rPr>
          <w:rFonts w:ascii="Gadugi" w:hAnsi="Gadugi"/>
          <w:color w:val="000000"/>
          <w:sz w:val="20"/>
          <w:szCs w:val="20"/>
        </w:rPr>
        <w:t>Desayuno.</w:t>
      </w:r>
    </w:p>
    <w:p w14:paraId="0E3B14C9" w14:textId="77777777" w:rsidR="007B68A5" w:rsidRPr="00152E14" w:rsidRDefault="007B68A5" w:rsidP="007B68A5">
      <w:pPr>
        <w:jc w:val="both"/>
        <w:rPr>
          <w:rFonts w:ascii="Gadugi" w:hAnsi="Gadugi"/>
          <w:color w:val="000000"/>
          <w:sz w:val="20"/>
          <w:szCs w:val="20"/>
        </w:rPr>
      </w:pPr>
      <w:r w:rsidRPr="00152E14">
        <w:rPr>
          <w:rFonts w:ascii="Gadugi" w:hAnsi="Gadugi"/>
          <w:color w:val="000000"/>
          <w:sz w:val="20"/>
          <w:szCs w:val="20"/>
        </w:rPr>
        <w:t>Mañana libre para compras (por cuenta del paxs).</w:t>
      </w:r>
    </w:p>
    <w:p w14:paraId="0B992961" w14:textId="77777777" w:rsidR="007B68A5" w:rsidRPr="00152E14" w:rsidRDefault="007B68A5" w:rsidP="007B68A5">
      <w:pPr>
        <w:jc w:val="both"/>
        <w:rPr>
          <w:rFonts w:ascii="Gadugi" w:hAnsi="Gadugi"/>
          <w:color w:val="000000"/>
          <w:sz w:val="20"/>
          <w:szCs w:val="20"/>
        </w:rPr>
      </w:pPr>
      <w:r w:rsidRPr="00152E14">
        <w:rPr>
          <w:rFonts w:ascii="Gadugi" w:hAnsi="Gadugi"/>
          <w:color w:val="000000"/>
          <w:sz w:val="20"/>
          <w:szCs w:val="20"/>
        </w:rPr>
        <w:t>Traslado de salida.</w:t>
      </w:r>
    </w:p>
    <w:p w14:paraId="7419B733" w14:textId="77777777" w:rsidR="007B68A5" w:rsidRDefault="007B68A5" w:rsidP="000E1F76">
      <w:pPr>
        <w:jc w:val="both"/>
        <w:rPr>
          <w:rFonts w:ascii="Gadugi" w:hAnsi="Gadugi"/>
        </w:rPr>
      </w:pPr>
    </w:p>
    <w:p w14:paraId="5DA0B860" w14:textId="77777777" w:rsidR="000E1F76" w:rsidRDefault="000E1F76" w:rsidP="000E1F76">
      <w:pPr>
        <w:jc w:val="both"/>
        <w:rPr>
          <w:rFonts w:ascii="Gadugi" w:hAnsi="Gadugi" w:cs="Arial"/>
          <w:b/>
          <w:color w:val="000000"/>
          <w:sz w:val="20"/>
          <w:szCs w:val="20"/>
        </w:rPr>
      </w:pPr>
      <w:r>
        <w:rPr>
          <w:rFonts w:ascii="Gadugi" w:hAnsi="Gadugi" w:cs="Arial"/>
          <w:b/>
          <w:color w:val="000000"/>
          <w:sz w:val="20"/>
          <w:szCs w:val="20"/>
        </w:rPr>
        <w:t>FIN DE LOS SERVICIOS</w:t>
      </w:r>
    </w:p>
    <w:p w14:paraId="79CE1516" w14:textId="283E56A6" w:rsidR="000E1F76" w:rsidRDefault="000E1F76" w:rsidP="000E1F76"/>
    <w:p w14:paraId="54B0D037" w14:textId="77777777" w:rsidR="00AF12D7" w:rsidRPr="0013343D" w:rsidRDefault="00AF12D7" w:rsidP="00AF12D7">
      <w:pPr>
        <w:rPr>
          <w:rFonts w:ascii="Gadugi" w:eastAsia="Calibri" w:hAnsi="Gadugi"/>
          <w:b/>
          <w:sz w:val="20"/>
          <w:szCs w:val="20"/>
        </w:rPr>
      </w:pPr>
      <w:r w:rsidRPr="0013343D">
        <w:rPr>
          <w:rFonts w:ascii="Gadugi" w:eastAsia="Calibri" w:hAnsi="Gadugi"/>
          <w:b/>
          <w:sz w:val="20"/>
          <w:szCs w:val="20"/>
        </w:rPr>
        <w:t>Notas:</w:t>
      </w:r>
    </w:p>
    <w:p w14:paraId="1E30AAF8" w14:textId="77777777" w:rsidR="00AF12D7" w:rsidRPr="0013343D" w:rsidRDefault="00AF12D7" w:rsidP="00AF12D7">
      <w:pPr>
        <w:rPr>
          <w:rFonts w:ascii="Gadugi" w:eastAsia="Calibri" w:hAnsi="Gadugi"/>
          <w:sz w:val="20"/>
          <w:szCs w:val="20"/>
        </w:rPr>
      </w:pPr>
      <w:r w:rsidRPr="0013343D">
        <w:rPr>
          <w:rFonts w:ascii="Gadugi" w:eastAsia="Calibri" w:hAnsi="Gadugi"/>
          <w:sz w:val="20"/>
          <w:szCs w:val="20"/>
        </w:rPr>
        <w:t>•</w:t>
      </w:r>
      <w:r w:rsidRPr="0013343D">
        <w:rPr>
          <w:rFonts w:ascii="Gadugi" w:eastAsia="Calibri" w:hAnsi="Gadugi"/>
          <w:sz w:val="20"/>
          <w:szCs w:val="20"/>
        </w:rPr>
        <w:tab/>
        <w:t>Los tours Half day empieza y termina en el centro de la avenida Bolognesi.</w:t>
      </w:r>
    </w:p>
    <w:p w14:paraId="4C1BAF87" w14:textId="77777777" w:rsidR="00AF12D7" w:rsidRPr="0013343D" w:rsidRDefault="00AF12D7" w:rsidP="00AF12D7">
      <w:pPr>
        <w:rPr>
          <w:rFonts w:ascii="Gadugi" w:eastAsia="Calibri" w:hAnsi="Gadugi"/>
          <w:sz w:val="20"/>
          <w:szCs w:val="20"/>
        </w:rPr>
      </w:pPr>
      <w:r w:rsidRPr="0013343D">
        <w:rPr>
          <w:rFonts w:ascii="Gadugi" w:eastAsia="Calibri" w:hAnsi="Gadugi"/>
          <w:sz w:val="20"/>
          <w:szCs w:val="20"/>
        </w:rPr>
        <w:t>•</w:t>
      </w:r>
      <w:r w:rsidRPr="0013343D">
        <w:rPr>
          <w:rFonts w:ascii="Gadugi" w:eastAsia="Calibri" w:hAnsi="Gadugi"/>
          <w:sz w:val="20"/>
          <w:szCs w:val="20"/>
        </w:rPr>
        <w:tab/>
        <w:t>Full day se recoge del hotel y al finalizar el tours lo dejan en la plaza de armas.</w:t>
      </w:r>
    </w:p>
    <w:p w14:paraId="7A8ED5E6" w14:textId="77777777" w:rsidR="00AF12D7" w:rsidRDefault="00AF12D7" w:rsidP="000E1F76"/>
    <w:p w14:paraId="33C2005F" w14:textId="1AC799D2" w:rsidR="00165A25" w:rsidRPr="000E1F76" w:rsidRDefault="00165A25" w:rsidP="000E1F76">
      <w:pPr>
        <w:rPr>
          <w:rFonts w:eastAsia="Calibri"/>
        </w:rPr>
      </w:pPr>
    </w:p>
    <w:sectPr w:rsidR="00165A25" w:rsidRPr="000E1F76"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3F6B" w14:textId="77777777" w:rsidR="00BD780A" w:rsidRDefault="00BD780A">
      <w:r>
        <w:separator/>
      </w:r>
    </w:p>
  </w:endnote>
  <w:endnote w:type="continuationSeparator" w:id="0">
    <w:p w14:paraId="7CEDE3C2" w14:textId="77777777" w:rsidR="00BD780A" w:rsidRDefault="00BD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809BE" w14:textId="77777777" w:rsidR="00BD780A" w:rsidRDefault="00BD780A">
      <w:r>
        <w:separator/>
      </w:r>
    </w:p>
  </w:footnote>
  <w:footnote w:type="continuationSeparator" w:id="0">
    <w:p w14:paraId="1A9633AE" w14:textId="77777777" w:rsidR="00BD780A" w:rsidRDefault="00BD7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BD780A">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BD780A">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1C1"/>
    <w:multiLevelType w:val="hybridMultilevel"/>
    <w:tmpl w:val="DFB81BE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 w15:restartNumberingAfterBreak="0">
    <w:nsid w:val="02FE6B45"/>
    <w:multiLevelType w:val="hybridMultilevel"/>
    <w:tmpl w:val="8EB649F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3D072D9"/>
    <w:multiLevelType w:val="hybridMultilevel"/>
    <w:tmpl w:val="854E852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246BD7"/>
    <w:multiLevelType w:val="hybridMultilevel"/>
    <w:tmpl w:val="2F36762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0D3D1E72"/>
    <w:multiLevelType w:val="hybridMultilevel"/>
    <w:tmpl w:val="8AF0989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0FF300F0"/>
    <w:multiLevelType w:val="multilevel"/>
    <w:tmpl w:val="6340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6380D"/>
    <w:multiLevelType w:val="hybridMultilevel"/>
    <w:tmpl w:val="EE42E05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A8B0CC1"/>
    <w:multiLevelType w:val="hybridMultilevel"/>
    <w:tmpl w:val="9EE8964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1F942E10"/>
    <w:multiLevelType w:val="hybridMultilevel"/>
    <w:tmpl w:val="6A909A8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2" w15:restartNumberingAfterBreak="0">
    <w:nsid w:val="22722970"/>
    <w:multiLevelType w:val="hybridMultilevel"/>
    <w:tmpl w:val="3D60D5E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2339765A"/>
    <w:multiLevelType w:val="hybridMultilevel"/>
    <w:tmpl w:val="2C2C1C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24220E"/>
    <w:multiLevelType w:val="hybridMultilevel"/>
    <w:tmpl w:val="38AA321E"/>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4F7590C"/>
    <w:multiLevelType w:val="hybridMultilevel"/>
    <w:tmpl w:val="791A73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29E32B9A"/>
    <w:multiLevelType w:val="hybridMultilevel"/>
    <w:tmpl w:val="809E96D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7" w15:restartNumberingAfterBreak="0">
    <w:nsid w:val="33521893"/>
    <w:multiLevelType w:val="hybridMultilevel"/>
    <w:tmpl w:val="B19653C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8"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9F11DA0"/>
    <w:multiLevelType w:val="hybridMultilevel"/>
    <w:tmpl w:val="C62AB2E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0" w15:restartNumberingAfterBreak="0">
    <w:nsid w:val="3A050A6A"/>
    <w:multiLevelType w:val="hybridMultilevel"/>
    <w:tmpl w:val="8468EFDE"/>
    <w:lvl w:ilvl="0" w:tplc="0C0A0001">
      <w:start w:val="1"/>
      <w:numFmt w:val="bullet"/>
      <w:lvlText w:val=""/>
      <w:lvlJc w:val="left"/>
      <w:pPr>
        <w:ind w:left="644" w:hanging="360"/>
      </w:pPr>
      <w:rPr>
        <w:rFonts w:ascii="Symbol" w:hAnsi="Symbo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21" w15:restartNumberingAfterBreak="0">
    <w:nsid w:val="3A807B4F"/>
    <w:multiLevelType w:val="hybridMultilevel"/>
    <w:tmpl w:val="FF7CCB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3850AFE"/>
    <w:multiLevelType w:val="hybridMultilevel"/>
    <w:tmpl w:val="FEC8E77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3" w15:restartNumberingAfterBreak="0">
    <w:nsid w:val="45661CFC"/>
    <w:multiLevelType w:val="hybridMultilevel"/>
    <w:tmpl w:val="4BE4C228"/>
    <w:lvl w:ilvl="0" w:tplc="445CCF9A">
      <w:numFmt w:val="bullet"/>
      <w:lvlText w:val="-"/>
      <w:lvlJc w:val="left"/>
      <w:pPr>
        <w:ind w:left="1440" w:hanging="360"/>
      </w:pPr>
      <w:rPr>
        <w:rFonts w:ascii="Gadugi" w:eastAsia="Times New Roman" w:hAnsi="Gadugi"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477C2D63"/>
    <w:multiLevelType w:val="hybridMultilevel"/>
    <w:tmpl w:val="F616453A"/>
    <w:lvl w:ilvl="0" w:tplc="A860D81A">
      <w:numFmt w:val="bullet"/>
      <w:lvlText w:val="-"/>
      <w:lvlJc w:val="left"/>
      <w:pPr>
        <w:ind w:left="1440" w:hanging="360"/>
      </w:pPr>
      <w:rPr>
        <w:rFonts w:ascii="Gadugi" w:eastAsia="Times New Roman" w:hAnsi="Gadugi"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5" w15:restartNumberingAfterBreak="0">
    <w:nsid w:val="47DD2294"/>
    <w:multiLevelType w:val="hybridMultilevel"/>
    <w:tmpl w:val="CF64DABA"/>
    <w:lvl w:ilvl="0" w:tplc="BED8EE0E">
      <w:start w:val="1"/>
      <w:numFmt w:val="bullet"/>
      <w:lvlText w:val=""/>
      <w:lvlJc w:val="left"/>
      <w:pPr>
        <w:ind w:left="720" w:hanging="360"/>
      </w:pPr>
      <w:rPr>
        <w:rFonts w:ascii="Symbol" w:hAnsi="Symbol" w:hint="default"/>
        <w:lang w:val="es-ES"/>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B1C271E"/>
    <w:multiLevelType w:val="multilevel"/>
    <w:tmpl w:val="C420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D7628D"/>
    <w:multiLevelType w:val="hybridMultilevel"/>
    <w:tmpl w:val="303495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8" w15:restartNumberingAfterBreak="0">
    <w:nsid w:val="5118502E"/>
    <w:multiLevelType w:val="hybridMultilevel"/>
    <w:tmpl w:val="492C9C7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9" w15:restartNumberingAfterBreak="0">
    <w:nsid w:val="575F0FC1"/>
    <w:multiLevelType w:val="hybridMultilevel"/>
    <w:tmpl w:val="9E325E5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0" w15:restartNumberingAfterBreak="0">
    <w:nsid w:val="588A7534"/>
    <w:multiLevelType w:val="hybridMultilevel"/>
    <w:tmpl w:val="5B206590"/>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5F434962"/>
    <w:multiLevelType w:val="hybridMultilevel"/>
    <w:tmpl w:val="E6C6FFC2"/>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60173060"/>
    <w:multiLevelType w:val="hybridMultilevel"/>
    <w:tmpl w:val="9C4C9D5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3" w15:restartNumberingAfterBreak="0">
    <w:nsid w:val="61746C77"/>
    <w:multiLevelType w:val="hybridMultilevel"/>
    <w:tmpl w:val="1C843C5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4"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8F25528"/>
    <w:multiLevelType w:val="hybridMultilevel"/>
    <w:tmpl w:val="58AE66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1A5B79"/>
    <w:multiLevelType w:val="hybridMultilevel"/>
    <w:tmpl w:val="8F50666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7" w15:restartNumberingAfterBreak="0">
    <w:nsid w:val="6FFA206E"/>
    <w:multiLevelType w:val="hybridMultilevel"/>
    <w:tmpl w:val="CDFA824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9A1A99"/>
    <w:multiLevelType w:val="hybridMultilevel"/>
    <w:tmpl w:val="E1F29FC6"/>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6294D08"/>
    <w:multiLevelType w:val="hybridMultilevel"/>
    <w:tmpl w:val="DA5A3136"/>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7A9924D7"/>
    <w:multiLevelType w:val="hybridMultilevel"/>
    <w:tmpl w:val="FE943384"/>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7D173711"/>
    <w:multiLevelType w:val="hybridMultilevel"/>
    <w:tmpl w:val="FB6891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FE6014"/>
    <w:multiLevelType w:val="hybridMultilevel"/>
    <w:tmpl w:val="76007B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5"/>
  </w:num>
  <w:num w:numId="2">
    <w:abstractNumId w:val="41"/>
  </w:num>
  <w:num w:numId="3">
    <w:abstractNumId w:val="3"/>
  </w:num>
  <w:num w:numId="4">
    <w:abstractNumId w:val="7"/>
  </w:num>
  <w:num w:numId="5">
    <w:abstractNumId w:val="4"/>
  </w:num>
  <w:num w:numId="6">
    <w:abstractNumId w:val="17"/>
  </w:num>
  <w:num w:numId="7">
    <w:abstractNumId w:val="27"/>
  </w:num>
  <w:num w:numId="8">
    <w:abstractNumId w:val="10"/>
  </w:num>
  <w:num w:numId="9">
    <w:abstractNumId w:val="1"/>
  </w:num>
  <w:num w:numId="10">
    <w:abstractNumId w:val="32"/>
  </w:num>
  <w:num w:numId="11">
    <w:abstractNumId w:val="28"/>
  </w:num>
  <w:num w:numId="12">
    <w:abstractNumId w:val="5"/>
  </w:num>
  <w:num w:numId="13">
    <w:abstractNumId w:val="0"/>
  </w:num>
  <w:num w:numId="14">
    <w:abstractNumId w:val="36"/>
  </w:num>
  <w:num w:numId="15">
    <w:abstractNumId w:val="11"/>
  </w:num>
  <w:num w:numId="16">
    <w:abstractNumId w:val="22"/>
  </w:num>
  <w:num w:numId="17">
    <w:abstractNumId w:val="19"/>
  </w:num>
  <w:num w:numId="18">
    <w:abstractNumId w:val="33"/>
  </w:num>
  <w:num w:numId="19">
    <w:abstractNumId w:val="15"/>
  </w:num>
  <w:num w:numId="20">
    <w:abstractNumId w:val="12"/>
  </w:num>
  <w:num w:numId="21">
    <w:abstractNumId w:val="29"/>
  </w:num>
  <w:num w:numId="22">
    <w:abstractNumId w:val="16"/>
  </w:num>
  <w:num w:numId="23">
    <w:abstractNumId w:val="13"/>
  </w:num>
  <w:num w:numId="24">
    <w:abstractNumId w:val="9"/>
  </w:num>
  <w:num w:numId="25">
    <w:abstractNumId w:val="42"/>
  </w:num>
  <w:num w:numId="26">
    <w:abstractNumId w:val="8"/>
  </w:num>
  <w:num w:numId="27">
    <w:abstractNumId w:val="42"/>
  </w:num>
  <w:num w:numId="28">
    <w:abstractNumId w:val="8"/>
  </w:num>
  <w:num w:numId="29">
    <w:abstractNumId w:val="25"/>
  </w:num>
  <w:num w:numId="30">
    <w:abstractNumId w:val="34"/>
  </w:num>
  <w:num w:numId="31">
    <w:abstractNumId w:val="38"/>
  </w:num>
  <w:num w:numId="32">
    <w:abstractNumId w:val="6"/>
  </w:num>
  <w:num w:numId="33">
    <w:abstractNumId w:val="26"/>
  </w:num>
  <w:num w:numId="34">
    <w:abstractNumId w:val="21"/>
  </w:num>
  <w:num w:numId="35">
    <w:abstractNumId w:val="30"/>
  </w:num>
  <w:num w:numId="36">
    <w:abstractNumId w:val="31"/>
  </w:num>
  <w:num w:numId="37">
    <w:abstractNumId w:val="40"/>
  </w:num>
  <w:num w:numId="38">
    <w:abstractNumId w:val="39"/>
  </w:num>
  <w:num w:numId="39">
    <w:abstractNumId w:val="20"/>
  </w:num>
  <w:num w:numId="40">
    <w:abstractNumId w:val="14"/>
  </w:num>
  <w:num w:numId="41">
    <w:abstractNumId w:val="18"/>
  </w:num>
  <w:num w:numId="42">
    <w:abstractNumId w:val="37"/>
  </w:num>
  <w:num w:numId="43">
    <w:abstractNumId w:val="2"/>
  </w:num>
  <w:num w:numId="44">
    <w:abstractNumId w:val="24"/>
  </w:num>
  <w:num w:numId="45">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31D1"/>
    <w:rsid w:val="00004FBE"/>
    <w:rsid w:val="000059AA"/>
    <w:rsid w:val="000061EB"/>
    <w:rsid w:val="000110DE"/>
    <w:rsid w:val="00017BE3"/>
    <w:rsid w:val="0002283A"/>
    <w:rsid w:val="00022D6A"/>
    <w:rsid w:val="00023EC1"/>
    <w:rsid w:val="00026342"/>
    <w:rsid w:val="00034AA8"/>
    <w:rsid w:val="00036066"/>
    <w:rsid w:val="00036699"/>
    <w:rsid w:val="00037E73"/>
    <w:rsid w:val="000416BD"/>
    <w:rsid w:val="00041D97"/>
    <w:rsid w:val="0004491D"/>
    <w:rsid w:val="000455CD"/>
    <w:rsid w:val="00051270"/>
    <w:rsid w:val="00055C17"/>
    <w:rsid w:val="00056717"/>
    <w:rsid w:val="00064382"/>
    <w:rsid w:val="00072AC3"/>
    <w:rsid w:val="000740C0"/>
    <w:rsid w:val="00084455"/>
    <w:rsid w:val="000A5B56"/>
    <w:rsid w:val="000B122D"/>
    <w:rsid w:val="000B467B"/>
    <w:rsid w:val="000C01ED"/>
    <w:rsid w:val="000C34DD"/>
    <w:rsid w:val="000D0FC2"/>
    <w:rsid w:val="000D11A3"/>
    <w:rsid w:val="000D20BC"/>
    <w:rsid w:val="000D2F45"/>
    <w:rsid w:val="000D4759"/>
    <w:rsid w:val="000D7224"/>
    <w:rsid w:val="000E1F76"/>
    <w:rsid w:val="000E3941"/>
    <w:rsid w:val="000E3F0F"/>
    <w:rsid w:val="000E7DAB"/>
    <w:rsid w:val="000F06DC"/>
    <w:rsid w:val="0010714F"/>
    <w:rsid w:val="00112521"/>
    <w:rsid w:val="00114F28"/>
    <w:rsid w:val="00120C44"/>
    <w:rsid w:val="00122D89"/>
    <w:rsid w:val="00123017"/>
    <w:rsid w:val="001254EB"/>
    <w:rsid w:val="00135AF8"/>
    <w:rsid w:val="00135E58"/>
    <w:rsid w:val="0013707B"/>
    <w:rsid w:val="00145A1C"/>
    <w:rsid w:val="00150BBB"/>
    <w:rsid w:val="00152E09"/>
    <w:rsid w:val="00152E14"/>
    <w:rsid w:val="00165A25"/>
    <w:rsid w:val="00166AF4"/>
    <w:rsid w:val="00167BCE"/>
    <w:rsid w:val="0017367B"/>
    <w:rsid w:val="001737CA"/>
    <w:rsid w:val="00182B7D"/>
    <w:rsid w:val="001840EA"/>
    <w:rsid w:val="00185673"/>
    <w:rsid w:val="001916EB"/>
    <w:rsid w:val="00192E7B"/>
    <w:rsid w:val="00193338"/>
    <w:rsid w:val="0019658B"/>
    <w:rsid w:val="00197D94"/>
    <w:rsid w:val="001A03DD"/>
    <w:rsid w:val="001A10B0"/>
    <w:rsid w:val="001A1A2E"/>
    <w:rsid w:val="001A7E5F"/>
    <w:rsid w:val="001B06B4"/>
    <w:rsid w:val="001B2FB6"/>
    <w:rsid w:val="001C1104"/>
    <w:rsid w:val="001C331C"/>
    <w:rsid w:val="001C5EC0"/>
    <w:rsid w:val="001D0927"/>
    <w:rsid w:val="001D0EFB"/>
    <w:rsid w:val="001D3E20"/>
    <w:rsid w:val="001D72CA"/>
    <w:rsid w:val="001E0EDA"/>
    <w:rsid w:val="001E4DDB"/>
    <w:rsid w:val="001F04D9"/>
    <w:rsid w:val="001F34E7"/>
    <w:rsid w:val="001F4421"/>
    <w:rsid w:val="00200241"/>
    <w:rsid w:val="00203E59"/>
    <w:rsid w:val="00212B21"/>
    <w:rsid w:val="00215F05"/>
    <w:rsid w:val="0021606A"/>
    <w:rsid w:val="00221F89"/>
    <w:rsid w:val="002233C4"/>
    <w:rsid w:val="00224E8F"/>
    <w:rsid w:val="00230D85"/>
    <w:rsid w:val="00232A49"/>
    <w:rsid w:val="00233C93"/>
    <w:rsid w:val="00234639"/>
    <w:rsid w:val="00247433"/>
    <w:rsid w:val="00250BEF"/>
    <w:rsid w:val="00251A48"/>
    <w:rsid w:val="002521E3"/>
    <w:rsid w:val="002556D3"/>
    <w:rsid w:val="00255A66"/>
    <w:rsid w:val="00256F7A"/>
    <w:rsid w:val="00265CF9"/>
    <w:rsid w:val="00273EC6"/>
    <w:rsid w:val="002767C5"/>
    <w:rsid w:val="00276F71"/>
    <w:rsid w:val="00285585"/>
    <w:rsid w:val="0028568A"/>
    <w:rsid w:val="00292EAB"/>
    <w:rsid w:val="002931C0"/>
    <w:rsid w:val="002A1267"/>
    <w:rsid w:val="002A1B8E"/>
    <w:rsid w:val="002A51D4"/>
    <w:rsid w:val="002A6E07"/>
    <w:rsid w:val="002A74AE"/>
    <w:rsid w:val="002B33F2"/>
    <w:rsid w:val="002B513B"/>
    <w:rsid w:val="002B5986"/>
    <w:rsid w:val="002B62B3"/>
    <w:rsid w:val="002C0B2D"/>
    <w:rsid w:val="002C4232"/>
    <w:rsid w:val="002D387A"/>
    <w:rsid w:val="002E2470"/>
    <w:rsid w:val="002E5D14"/>
    <w:rsid w:val="002E65FA"/>
    <w:rsid w:val="002F3357"/>
    <w:rsid w:val="002F4E8E"/>
    <w:rsid w:val="00310687"/>
    <w:rsid w:val="003112CB"/>
    <w:rsid w:val="00314CB5"/>
    <w:rsid w:val="00320F58"/>
    <w:rsid w:val="003215E5"/>
    <w:rsid w:val="00323BF3"/>
    <w:rsid w:val="00327B38"/>
    <w:rsid w:val="003332E3"/>
    <w:rsid w:val="00335CF2"/>
    <w:rsid w:val="00345D9C"/>
    <w:rsid w:val="00352A01"/>
    <w:rsid w:val="00362A5F"/>
    <w:rsid w:val="003638A4"/>
    <w:rsid w:val="00364045"/>
    <w:rsid w:val="00364CE9"/>
    <w:rsid w:val="003712B6"/>
    <w:rsid w:val="00373FBA"/>
    <w:rsid w:val="00375C13"/>
    <w:rsid w:val="00376377"/>
    <w:rsid w:val="00382A31"/>
    <w:rsid w:val="00383607"/>
    <w:rsid w:val="0038532A"/>
    <w:rsid w:val="00391700"/>
    <w:rsid w:val="003961DF"/>
    <w:rsid w:val="003A2B1F"/>
    <w:rsid w:val="003A585D"/>
    <w:rsid w:val="003A6879"/>
    <w:rsid w:val="003A6B67"/>
    <w:rsid w:val="003A6E8B"/>
    <w:rsid w:val="003B41CF"/>
    <w:rsid w:val="003C472B"/>
    <w:rsid w:val="003D5A6B"/>
    <w:rsid w:val="003E21B8"/>
    <w:rsid w:val="003F44D5"/>
    <w:rsid w:val="003F6EB1"/>
    <w:rsid w:val="00400CC0"/>
    <w:rsid w:val="004020DF"/>
    <w:rsid w:val="0041092F"/>
    <w:rsid w:val="00411633"/>
    <w:rsid w:val="00415C27"/>
    <w:rsid w:val="00420AEC"/>
    <w:rsid w:val="0043250D"/>
    <w:rsid w:val="00443200"/>
    <w:rsid w:val="00453BAB"/>
    <w:rsid w:val="00474759"/>
    <w:rsid w:val="004754C5"/>
    <w:rsid w:val="00476416"/>
    <w:rsid w:val="004832F7"/>
    <w:rsid w:val="004856B1"/>
    <w:rsid w:val="00490A80"/>
    <w:rsid w:val="0049549B"/>
    <w:rsid w:val="0049791E"/>
    <w:rsid w:val="004B0AF0"/>
    <w:rsid w:val="004B5FB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6A77"/>
    <w:rsid w:val="0052130E"/>
    <w:rsid w:val="00526B05"/>
    <w:rsid w:val="00530CBE"/>
    <w:rsid w:val="00533903"/>
    <w:rsid w:val="00534DC8"/>
    <w:rsid w:val="00537520"/>
    <w:rsid w:val="00537671"/>
    <w:rsid w:val="00542453"/>
    <w:rsid w:val="005455F4"/>
    <w:rsid w:val="005456FB"/>
    <w:rsid w:val="00554800"/>
    <w:rsid w:val="00562259"/>
    <w:rsid w:val="005622EA"/>
    <w:rsid w:val="00562982"/>
    <w:rsid w:val="0056466C"/>
    <w:rsid w:val="005657E4"/>
    <w:rsid w:val="005660BD"/>
    <w:rsid w:val="00570F42"/>
    <w:rsid w:val="00594B8D"/>
    <w:rsid w:val="00595D72"/>
    <w:rsid w:val="00596958"/>
    <w:rsid w:val="005A3B0B"/>
    <w:rsid w:val="005A49FA"/>
    <w:rsid w:val="005A5B05"/>
    <w:rsid w:val="005B319E"/>
    <w:rsid w:val="005C6A99"/>
    <w:rsid w:val="005C6CF6"/>
    <w:rsid w:val="005D1070"/>
    <w:rsid w:val="005D1F0C"/>
    <w:rsid w:val="005D367E"/>
    <w:rsid w:val="005D43AF"/>
    <w:rsid w:val="005D579A"/>
    <w:rsid w:val="005D5EE6"/>
    <w:rsid w:val="005E0311"/>
    <w:rsid w:val="005E1910"/>
    <w:rsid w:val="005E431A"/>
    <w:rsid w:val="005E4835"/>
    <w:rsid w:val="005E5238"/>
    <w:rsid w:val="005E6CAA"/>
    <w:rsid w:val="005F3960"/>
    <w:rsid w:val="005F4CA8"/>
    <w:rsid w:val="005F5A1C"/>
    <w:rsid w:val="005F6370"/>
    <w:rsid w:val="00600BF7"/>
    <w:rsid w:val="006168B5"/>
    <w:rsid w:val="006216B2"/>
    <w:rsid w:val="00631F7C"/>
    <w:rsid w:val="00640DBE"/>
    <w:rsid w:val="00641EA9"/>
    <w:rsid w:val="00650E42"/>
    <w:rsid w:val="0065476E"/>
    <w:rsid w:val="00656BA0"/>
    <w:rsid w:val="00660757"/>
    <w:rsid w:val="00664078"/>
    <w:rsid w:val="00664493"/>
    <w:rsid w:val="006708D2"/>
    <w:rsid w:val="006745FB"/>
    <w:rsid w:val="00680B0A"/>
    <w:rsid w:val="0068177B"/>
    <w:rsid w:val="006840D3"/>
    <w:rsid w:val="00684597"/>
    <w:rsid w:val="006936F5"/>
    <w:rsid w:val="0069506A"/>
    <w:rsid w:val="006950B3"/>
    <w:rsid w:val="006977BE"/>
    <w:rsid w:val="006A112E"/>
    <w:rsid w:val="006A40E0"/>
    <w:rsid w:val="006B17FE"/>
    <w:rsid w:val="006B19AB"/>
    <w:rsid w:val="006B1A04"/>
    <w:rsid w:val="006B6115"/>
    <w:rsid w:val="006C261A"/>
    <w:rsid w:val="006D0F55"/>
    <w:rsid w:val="006D0FE1"/>
    <w:rsid w:val="006D4128"/>
    <w:rsid w:val="006D6323"/>
    <w:rsid w:val="006E28E0"/>
    <w:rsid w:val="006E3A6F"/>
    <w:rsid w:val="006E42D6"/>
    <w:rsid w:val="006E7299"/>
    <w:rsid w:val="006E7D7C"/>
    <w:rsid w:val="006F28A0"/>
    <w:rsid w:val="006F5BF6"/>
    <w:rsid w:val="00701586"/>
    <w:rsid w:val="00703E20"/>
    <w:rsid w:val="0070595A"/>
    <w:rsid w:val="0071181C"/>
    <w:rsid w:val="00712F90"/>
    <w:rsid w:val="007231B2"/>
    <w:rsid w:val="007305D0"/>
    <w:rsid w:val="00730872"/>
    <w:rsid w:val="00731F96"/>
    <w:rsid w:val="00740436"/>
    <w:rsid w:val="00740DE6"/>
    <w:rsid w:val="007412D2"/>
    <w:rsid w:val="0074538C"/>
    <w:rsid w:val="00751E2E"/>
    <w:rsid w:val="0076250F"/>
    <w:rsid w:val="007650C1"/>
    <w:rsid w:val="00765182"/>
    <w:rsid w:val="0076559A"/>
    <w:rsid w:val="00766E26"/>
    <w:rsid w:val="00773326"/>
    <w:rsid w:val="00783BC3"/>
    <w:rsid w:val="00783C34"/>
    <w:rsid w:val="00786362"/>
    <w:rsid w:val="0078737A"/>
    <w:rsid w:val="00791DAA"/>
    <w:rsid w:val="007928C2"/>
    <w:rsid w:val="00793C18"/>
    <w:rsid w:val="007A3DD8"/>
    <w:rsid w:val="007A6494"/>
    <w:rsid w:val="007A7488"/>
    <w:rsid w:val="007B0036"/>
    <w:rsid w:val="007B68A5"/>
    <w:rsid w:val="007B767C"/>
    <w:rsid w:val="007B7D23"/>
    <w:rsid w:val="007C08BB"/>
    <w:rsid w:val="007C78CC"/>
    <w:rsid w:val="007C7B1C"/>
    <w:rsid w:val="007D798E"/>
    <w:rsid w:val="007E21A1"/>
    <w:rsid w:val="007E38DF"/>
    <w:rsid w:val="007E3EA5"/>
    <w:rsid w:val="007F1781"/>
    <w:rsid w:val="007F6EF9"/>
    <w:rsid w:val="007F6F86"/>
    <w:rsid w:val="007F7B07"/>
    <w:rsid w:val="007F7ED4"/>
    <w:rsid w:val="008025E9"/>
    <w:rsid w:val="008028F4"/>
    <w:rsid w:val="00803DB6"/>
    <w:rsid w:val="00811E6B"/>
    <w:rsid w:val="00811FA8"/>
    <w:rsid w:val="008120F2"/>
    <w:rsid w:val="0081235A"/>
    <w:rsid w:val="00813634"/>
    <w:rsid w:val="0081398E"/>
    <w:rsid w:val="008153DD"/>
    <w:rsid w:val="00821AD2"/>
    <w:rsid w:val="00823F51"/>
    <w:rsid w:val="00832B97"/>
    <w:rsid w:val="00833E97"/>
    <w:rsid w:val="00841246"/>
    <w:rsid w:val="0084272D"/>
    <w:rsid w:val="0084519A"/>
    <w:rsid w:val="008455CC"/>
    <w:rsid w:val="00846A6D"/>
    <w:rsid w:val="008471B3"/>
    <w:rsid w:val="00847C83"/>
    <w:rsid w:val="0085606B"/>
    <w:rsid w:val="00860348"/>
    <w:rsid w:val="0086105A"/>
    <w:rsid w:val="008612CD"/>
    <w:rsid w:val="00864002"/>
    <w:rsid w:val="008711D2"/>
    <w:rsid w:val="00873122"/>
    <w:rsid w:val="00873E8C"/>
    <w:rsid w:val="008747B7"/>
    <w:rsid w:val="0087550F"/>
    <w:rsid w:val="008904FD"/>
    <w:rsid w:val="00891603"/>
    <w:rsid w:val="008975E5"/>
    <w:rsid w:val="008A04E1"/>
    <w:rsid w:val="008A1029"/>
    <w:rsid w:val="008A780E"/>
    <w:rsid w:val="008B15C8"/>
    <w:rsid w:val="008B247A"/>
    <w:rsid w:val="008B27ED"/>
    <w:rsid w:val="008B5438"/>
    <w:rsid w:val="008D22E1"/>
    <w:rsid w:val="008E1842"/>
    <w:rsid w:val="008E3164"/>
    <w:rsid w:val="008E5831"/>
    <w:rsid w:val="008E77C6"/>
    <w:rsid w:val="008F4BE7"/>
    <w:rsid w:val="009024D9"/>
    <w:rsid w:val="00904F81"/>
    <w:rsid w:val="009102C8"/>
    <w:rsid w:val="009113F7"/>
    <w:rsid w:val="00911B1A"/>
    <w:rsid w:val="0092057C"/>
    <w:rsid w:val="00920A90"/>
    <w:rsid w:val="00922C4F"/>
    <w:rsid w:val="00923049"/>
    <w:rsid w:val="00941F2D"/>
    <w:rsid w:val="0094439B"/>
    <w:rsid w:val="00944499"/>
    <w:rsid w:val="009513BF"/>
    <w:rsid w:val="00954F41"/>
    <w:rsid w:val="00955D41"/>
    <w:rsid w:val="00967E9A"/>
    <w:rsid w:val="00981890"/>
    <w:rsid w:val="00981A10"/>
    <w:rsid w:val="009910B3"/>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59A1"/>
    <w:rsid w:val="009D610C"/>
    <w:rsid w:val="009D66A5"/>
    <w:rsid w:val="009E2723"/>
    <w:rsid w:val="009E6FCF"/>
    <w:rsid w:val="009E7B45"/>
    <w:rsid w:val="009F2096"/>
    <w:rsid w:val="009F64B8"/>
    <w:rsid w:val="009F6859"/>
    <w:rsid w:val="009F72B3"/>
    <w:rsid w:val="00A03B5B"/>
    <w:rsid w:val="00A06447"/>
    <w:rsid w:val="00A10A16"/>
    <w:rsid w:val="00A1725D"/>
    <w:rsid w:val="00A22D49"/>
    <w:rsid w:val="00A25F91"/>
    <w:rsid w:val="00A271AA"/>
    <w:rsid w:val="00A32106"/>
    <w:rsid w:val="00A345C4"/>
    <w:rsid w:val="00A351F7"/>
    <w:rsid w:val="00A441D9"/>
    <w:rsid w:val="00A44B4E"/>
    <w:rsid w:val="00A452BD"/>
    <w:rsid w:val="00A519D7"/>
    <w:rsid w:val="00A54116"/>
    <w:rsid w:val="00A5466C"/>
    <w:rsid w:val="00A66156"/>
    <w:rsid w:val="00A701CE"/>
    <w:rsid w:val="00A71175"/>
    <w:rsid w:val="00A82953"/>
    <w:rsid w:val="00A844F7"/>
    <w:rsid w:val="00A91C04"/>
    <w:rsid w:val="00A952C8"/>
    <w:rsid w:val="00A96D9F"/>
    <w:rsid w:val="00AB01A9"/>
    <w:rsid w:val="00AB0A23"/>
    <w:rsid w:val="00AB3224"/>
    <w:rsid w:val="00AB4EFC"/>
    <w:rsid w:val="00AC054E"/>
    <w:rsid w:val="00AC64FB"/>
    <w:rsid w:val="00AC6764"/>
    <w:rsid w:val="00AD0BBA"/>
    <w:rsid w:val="00AD1312"/>
    <w:rsid w:val="00AD7092"/>
    <w:rsid w:val="00AE1F9B"/>
    <w:rsid w:val="00AE231D"/>
    <w:rsid w:val="00AE25F3"/>
    <w:rsid w:val="00AE3F9B"/>
    <w:rsid w:val="00AF0099"/>
    <w:rsid w:val="00AF12D7"/>
    <w:rsid w:val="00AF5618"/>
    <w:rsid w:val="00B03178"/>
    <w:rsid w:val="00B03A43"/>
    <w:rsid w:val="00B06340"/>
    <w:rsid w:val="00B06964"/>
    <w:rsid w:val="00B10ED8"/>
    <w:rsid w:val="00B118CB"/>
    <w:rsid w:val="00B12406"/>
    <w:rsid w:val="00B20A15"/>
    <w:rsid w:val="00B2367A"/>
    <w:rsid w:val="00B3181E"/>
    <w:rsid w:val="00B31DA0"/>
    <w:rsid w:val="00B32116"/>
    <w:rsid w:val="00B41933"/>
    <w:rsid w:val="00B53907"/>
    <w:rsid w:val="00B562C0"/>
    <w:rsid w:val="00B56F0C"/>
    <w:rsid w:val="00B61422"/>
    <w:rsid w:val="00B646E8"/>
    <w:rsid w:val="00B74CED"/>
    <w:rsid w:val="00B7767D"/>
    <w:rsid w:val="00B77C8F"/>
    <w:rsid w:val="00B86352"/>
    <w:rsid w:val="00B90F59"/>
    <w:rsid w:val="00B91CE0"/>
    <w:rsid w:val="00B95E1D"/>
    <w:rsid w:val="00BA1163"/>
    <w:rsid w:val="00BA1D1F"/>
    <w:rsid w:val="00BA2BE1"/>
    <w:rsid w:val="00BA2C92"/>
    <w:rsid w:val="00BA4F98"/>
    <w:rsid w:val="00BB121F"/>
    <w:rsid w:val="00BB3161"/>
    <w:rsid w:val="00BC0E04"/>
    <w:rsid w:val="00BC244C"/>
    <w:rsid w:val="00BC48D0"/>
    <w:rsid w:val="00BC4B21"/>
    <w:rsid w:val="00BC5072"/>
    <w:rsid w:val="00BC5BFA"/>
    <w:rsid w:val="00BC60DF"/>
    <w:rsid w:val="00BD24A8"/>
    <w:rsid w:val="00BD2593"/>
    <w:rsid w:val="00BD6DE8"/>
    <w:rsid w:val="00BD780A"/>
    <w:rsid w:val="00BD787C"/>
    <w:rsid w:val="00BE4A94"/>
    <w:rsid w:val="00BF5CB6"/>
    <w:rsid w:val="00BF618C"/>
    <w:rsid w:val="00C04147"/>
    <w:rsid w:val="00C0442E"/>
    <w:rsid w:val="00C07830"/>
    <w:rsid w:val="00C11F7C"/>
    <w:rsid w:val="00C222C8"/>
    <w:rsid w:val="00C22A29"/>
    <w:rsid w:val="00C22AE7"/>
    <w:rsid w:val="00C27241"/>
    <w:rsid w:val="00C3184B"/>
    <w:rsid w:val="00C363FB"/>
    <w:rsid w:val="00C41407"/>
    <w:rsid w:val="00C4280C"/>
    <w:rsid w:val="00C4418D"/>
    <w:rsid w:val="00C44E92"/>
    <w:rsid w:val="00C57E6A"/>
    <w:rsid w:val="00C61E81"/>
    <w:rsid w:val="00C773B3"/>
    <w:rsid w:val="00C77D29"/>
    <w:rsid w:val="00C862ED"/>
    <w:rsid w:val="00C927EB"/>
    <w:rsid w:val="00CA0598"/>
    <w:rsid w:val="00CA4753"/>
    <w:rsid w:val="00CA55BC"/>
    <w:rsid w:val="00CB6B3F"/>
    <w:rsid w:val="00CB6EA0"/>
    <w:rsid w:val="00CC517E"/>
    <w:rsid w:val="00CD19C9"/>
    <w:rsid w:val="00CD455C"/>
    <w:rsid w:val="00CD747D"/>
    <w:rsid w:val="00CE10F0"/>
    <w:rsid w:val="00CE1938"/>
    <w:rsid w:val="00CE5E70"/>
    <w:rsid w:val="00CF079C"/>
    <w:rsid w:val="00CF3D9D"/>
    <w:rsid w:val="00CF6350"/>
    <w:rsid w:val="00D01C8A"/>
    <w:rsid w:val="00D03D1C"/>
    <w:rsid w:val="00D1558F"/>
    <w:rsid w:val="00D21CD8"/>
    <w:rsid w:val="00D21FE3"/>
    <w:rsid w:val="00D2614D"/>
    <w:rsid w:val="00D3221D"/>
    <w:rsid w:val="00D32DAD"/>
    <w:rsid w:val="00D42F7B"/>
    <w:rsid w:val="00D4437D"/>
    <w:rsid w:val="00D444AF"/>
    <w:rsid w:val="00D46644"/>
    <w:rsid w:val="00D51D04"/>
    <w:rsid w:val="00D53F26"/>
    <w:rsid w:val="00D57011"/>
    <w:rsid w:val="00D57446"/>
    <w:rsid w:val="00D57A3E"/>
    <w:rsid w:val="00D77908"/>
    <w:rsid w:val="00D80AF5"/>
    <w:rsid w:val="00D90280"/>
    <w:rsid w:val="00D94398"/>
    <w:rsid w:val="00DA2BAD"/>
    <w:rsid w:val="00DA44B0"/>
    <w:rsid w:val="00DA4748"/>
    <w:rsid w:val="00DA62A3"/>
    <w:rsid w:val="00DB0CBA"/>
    <w:rsid w:val="00DB1598"/>
    <w:rsid w:val="00DB6A6C"/>
    <w:rsid w:val="00DC0E9E"/>
    <w:rsid w:val="00DC537D"/>
    <w:rsid w:val="00DC7239"/>
    <w:rsid w:val="00DD0E41"/>
    <w:rsid w:val="00DD1F6E"/>
    <w:rsid w:val="00DE2CFD"/>
    <w:rsid w:val="00DF394C"/>
    <w:rsid w:val="00DF5AAB"/>
    <w:rsid w:val="00E12B88"/>
    <w:rsid w:val="00E14741"/>
    <w:rsid w:val="00E2020C"/>
    <w:rsid w:val="00E20A6C"/>
    <w:rsid w:val="00E24C7A"/>
    <w:rsid w:val="00E27666"/>
    <w:rsid w:val="00E303DE"/>
    <w:rsid w:val="00E31FED"/>
    <w:rsid w:val="00E42C87"/>
    <w:rsid w:val="00E452FA"/>
    <w:rsid w:val="00E522E3"/>
    <w:rsid w:val="00E52CC4"/>
    <w:rsid w:val="00E53A85"/>
    <w:rsid w:val="00E55270"/>
    <w:rsid w:val="00E57D29"/>
    <w:rsid w:val="00E67079"/>
    <w:rsid w:val="00E6734A"/>
    <w:rsid w:val="00E67900"/>
    <w:rsid w:val="00E6799B"/>
    <w:rsid w:val="00E8209B"/>
    <w:rsid w:val="00E93FAF"/>
    <w:rsid w:val="00E94A45"/>
    <w:rsid w:val="00E94CBF"/>
    <w:rsid w:val="00E972E5"/>
    <w:rsid w:val="00EA4EE9"/>
    <w:rsid w:val="00EA57B7"/>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242B"/>
    <w:rsid w:val="00F04070"/>
    <w:rsid w:val="00F11592"/>
    <w:rsid w:val="00F117F4"/>
    <w:rsid w:val="00F16B5C"/>
    <w:rsid w:val="00F3473A"/>
    <w:rsid w:val="00F40F26"/>
    <w:rsid w:val="00F41F27"/>
    <w:rsid w:val="00F56B7F"/>
    <w:rsid w:val="00F57492"/>
    <w:rsid w:val="00F61534"/>
    <w:rsid w:val="00F72EB4"/>
    <w:rsid w:val="00F73976"/>
    <w:rsid w:val="00F76E0F"/>
    <w:rsid w:val="00F81B34"/>
    <w:rsid w:val="00F838D5"/>
    <w:rsid w:val="00F90C36"/>
    <w:rsid w:val="00F92ABB"/>
    <w:rsid w:val="00F92E8C"/>
    <w:rsid w:val="00F942F3"/>
    <w:rsid w:val="00F94835"/>
    <w:rsid w:val="00FB244E"/>
    <w:rsid w:val="00FD60B8"/>
    <w:rsid w:val="00FE27ED"/>
    <w:rsid w:val="00FE467D"/>
    <w:rsid w:val="00FE6BE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004FBE"/>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004FBE"/>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ar"/>
    <w:qFormat/>
    <w:rsid w:val="00004FBE"/>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04FBE"/>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ar"/>
    <w:uiPriority w:val="9"/>
    <w:semiHidden/>
    <w:unhideWhenUsed/>
    <w:qFormat/>
    <w:rsid w:val="00004FBE"/>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004FBE"/>
    <w:pPr>
      <w:tabs>
        <w:tab w:val="num" w:pos="6480"/>
      </w:tabs>
      <w:spacing w:before="240" w:after="60"/>
      <w:ind w:left="6480" w:hanging="72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 w:type="character" w:customStyle="1" w:styleId="Ttulo4Car">
    <w:name w:val="Título 4 Car"/>
    <w:basedOn w:val="Fuentedeprrafopredeter"/>
    <w:link w:val="Ttulo4"/>
    <w:uiPriority w:val="9"/>
    <w:semiHidden/>
    <w:rsid w:val="00004FBE"/>
    <w:rPr>
      <w:rFonts w:eastAsia="Times New Roman"/>
      <w:b/>
      <w:bCs/>
      <w:sz w:val="28"/>
      <w:szCs w:val="28"/>
      <w:lang w:val="en-US" w:eastAsia="en-US"/>
    </w:rPr>
  </w:style>
  <w:style w:type="character" w:customStyle="1" w:styleId="Ttulo5Car">
    <w:name w:val="Título 5 Car"/>
    <w:basedOn w:val="Fuentedeprrafopredeter"/>
    <w:link w:val="Ttulo5"/>
    <w:uiPriority w:val="9"/>
    <w:semiHidden/>
    <w:rsid w:val="00004FBE"/>
    <w:rPr>
      <w:rFonts w:eastAsia="Times New Roman"/>
      <w:b/>
      <w:bCs/>
      <w:i/>
      <w:iCs/>
      <w:sz w:val="26"/>
      <w:szCs w:val="26"/>
      <w:lang w:val="en-US" w:eastAsia="en-US"/>
    </w:rPr>
  </w:style>
  <w:style w:type="character" w:customStyle="1" w:styleId="Ttulo6Car">
    <w:name w:val="Título 6 Car"/>
    <w:basedOn w:val="Fuentedeprrafopredeter"/>
    <w:link w:val="Ttulo6"/>
    <w:rsid w:val="00004FBE"/>
    <w:rPr>
      <w:rFonts w:ascii="Times New Roman" w:eastAsia="Times New Roman" w:hAnsi="Times New Roman"/>
      <w:b/>
      <w:bCs/>
      <w:sz w:val="22"/>
      <w:szCs w:val="22"/>
      <w:lang w:val="en-US" w:eastAsia="en-US"/>
    </w:rPr>
  </w:style>
  <w:style w:type="character" w:customStyle="1" w:styleId="Ttulo7Car">
    <w:name w:val="Título 7 Car"/>
    <w:basedOn w:val="Fuentedeprrafopredeter"/>
    <w:link w:val="Ttulo7"/>
    <w:uiPriority w:val="9"/>
    <w:semiHidden/>
    <w:rsid w:val="00004FBE"/>
    <w:rPr>
      <w:rFonts w:eastAsia="Times New Roman"/>
      <w:sz w:val="24"/>
      <w:szCs w:val="24"/>
      <w:lang w:val="en-US" w:eastAsia="en-US"/>
    </w:rPr>
  </w:style>
  <w:style w:type="character" w:customStyle="1" w:styleId="Ttulo8Car">
    <w:name w:val="Título 8 Car"/>
    <w:basedOn w:val="Fuentedeprrafopredeter"/>
    <w:link w:val="Ttulo8"/>
    <w:uiPriority w:val="9"/>
    <w:semiHidden/>
    <w:rsid w:val="00004FBE"/>
    <w:rPr>
      <w:rFonts w:eastAsia="Times New Roman"/>
      <w:i/>
      <w:iCs/>
      <w:sz w:val="24"/>
      <w:szCs w:val="24"/>
      <w:lang w:val="en-US" w:eastAsia="en-US"/>
    </w:rPr>
  </w:style>
  <w:style w:type="character" w:customStyle="1" w:styleId="Ttulo9Car">
    <w:name w:val="Título 9 Car"/>
    <w:basedOn w:val="Fuentedeprrafopredeter"/>
    <w:link w:val="Ttulo9"/>
    <w:uiPriority w:val="9"/>
    <w:semiHidden/>
    <w:rsid w:val="00004FBE"/>
    <w:rPr>
      <w:rFonts w:ascii="Calibri Light" w:eastAsia="Times New Roman"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2105109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069741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4474916">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193298490">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07838860">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320158233">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20415505">
      <w:bodyDiv w:val="1"/>
      <w:marLeft w:val="0"/>
      <w:marRight w:val="0"/>
      <w:marTop w:val="0"/>
      <w:marBottom w:val="0"/>
      <w:divBdr>
        <w:top w:val="none" w:sz="0" w:space="0" w:color="auto"/>
        <w:left w:val="none" w:sz="0" w:space="0" w:color="auto"/>
        <w:bottom w:val="none" w:sz="0" w:space="0" w:color="auto"/>
        <w:right w:val="none" w:sz="0" w:space="0" w:color="auto"/>
      </w:divBdr>
    </w:div>
    <w:div w:id="185587625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60FB6-411D-4DA2-A2D4-797756DF4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3</Pages>
  <Words>615</Words>
  <Characters>3387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306</cp:revision>
  <cp:lastPrinted>2025-07-15T22:50:00Z</cp:lastPrinted>
  <dcterms:created xsi:type="dcterms:W3CDTF">2025-06-11T21:34:00Z</dcterms:created>
  <dcterms:modified xsi:type="dcterms:W3CDTF">2026-05-23T17:13:00Z</dcterms:modified>
</cp:coreProperties>
</file>