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77D042" w14:textId="77777777" w:rsidR="004D38B1" w:rsidRDefault="004D38B1" w:rsidP="004D38B1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HUÁNUCO CLASICO + AVENTURA</w:t>
      </w:r>
    </w:p>
    <w:p w14:paraId="4F7D5828" w14:textId="77777777" w:rsidR="004D38B1" w:rsidRDefault="004D38B1" w:rsidP="004D38B1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04 DÍAS – 03 NOCHES</w:t>
      </w:r>
    </w:p>
    <w:p w14:paraId="16ABCAC1" w14:textId="77777777" w:rsidR="004D38B1" w:rsidRDefault="004D38B1" w:rsidP="004D38B1">
      <w:pPr>
        <w:rPr>
          <w:rFonts w:ascii="Gadugi" w:hAnsi="Gadugi"/>
          <w:b/>
          <w:sz w:val="20"/>
          <w:szCs w:val="20"/>
        </w:rPr>
      </w:pPr>
    </w:p>
    <w:p w14:paraId="7ED144A9" w14:textId="5EE99714" w:rsidR="004D38B1" w:rsidRDefault="004D38B1" w:rsidP="004D38B1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INCLUYE:</w:t>
      </w:r>
      <w:r>
        <w:rPr>
          <w:rFonts w:ascii="Gadugi" w:hAnsi="Gadugi"/>
          <w:b/>
          <w:sz w:val="20"/>
          <w:szCs w:val="20"/>
        </w:rPr>
        <w:tab/>
      </w:r>
    </w:p>
    <w:p w14:paraId="3D440640" w14:textId="77777777" w:rsidR="004D38B1" w:rsidRDefault="004D38B1" w:rsidP="004D38B1">
      <w:pPr>
        <w:pStyle w:val="Sinespaciado"/>
        <w:numPr>
          <w:ilvl w:val="0"/>
          <w:numId w:val="10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Traslado terminal – hotel – terminal </w:t>
      </w:r>
    </w:p>
    <w:p w14:paraId="75B08CA7" w14:textId="77777777" w:rsidR="004D38B1" w:rsidRDefault="004D38B1" w:rsidP="004D38B1">
      <w:pPr>
        <w:pStyle w:val="Sinespaciado"/>
        <w:numPr>
          <w:ilvl w:val="0"/>
          <w:numId w:val="10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02 noches de alojamiento en Huánuco</w:t>
      </w:r>
    </w:p>
    <w:p w14:paraId="1110E6D8" w14:textId="77777777" w:rsidR="004D38B1" w:rsidRDefault="004D38B1" w:rsidP="004D38B1">
      <w:pPr>
        <w:pStyle w:val="Sinespaciado"/>
        <w:numPr>
          <w:ilvl w:val="0"/>
          <w:numId w:val="10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01 noche de alojamiento en Tingo </w:t>
      </w:r>
      <w:proofErr w:type="spellStart"/>
      <w:r>
        <w:rPr>
          <w:rFonts w:ascii="Gadugi" w:hAnsi="Gadugi"/>
          <w:sz w:val="20"/>
          <w:szCs w:val="20"/>
        </w:rPr>
        <w:t>Maria</w:t>
      </w:r>
      <w:proofErr w:type="spellEnd"/>
      <w:r>
        <w:rPr>
          <w:rFonts w:ascii="Gadugi" w:hAnsi="Gadugi"/>
          <w:sz w:val="20"/>
          <w:szCs w:val="20"/>
        </w:rPr>
        <w:t xml:space="preserve"> </w:t>
      </w:r>
    </w:p>
    <w:p w14:paraId="5074AFD4" w14:textId="032BE6C4" w:rsidR="004D38B1" w:rsidRDefault="004D38B1" w:rsidP="004D38B1">
      <w:pPr>
        <w:pStyle w:val="Sinespaciado"/>
        <w:numPr>
          <w:ilvl w:val="0"/>
          <w:numId w:val="10"/>
        </w:numPr>
        <w:rPr>
          <w:rFonts w:cs="Arial"/>
          <w:color w:val="000000"/>
        </w:rPr>
      </w:pPr>
      <w:r>
        <w:rPr>
          <w:rFonts w:ascii="Gadugi" w:hAnsi="Gadugi"/>
          <w:sz w:val="20"/>
          <w:szCs w:val="20"/>
        </w:rPr>
        <w:t>03 desayunos según hotel</w:t>
      </w:r>
    </w:p>
    <w:p w14:paraId="3CBE94CC" w14:textId="77777777" w:rsidR="00B200A9" w:rsidRPr="00B200A9" w:rsidRDefault="00B200A9" w:rsidP="004D38B1">
      <w:pPr>
        <w:pStyle w:val="Sinespaciado"/>
        <w:numPr>
          <w:ilvl w:val="0"/>
          <w:numId w:val="10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>Tours según itinerario</w:t>
      </w:r>
    </w:p>
    <w:p w14:paraId="60579B7E" w14:textId="13E113BA" w:rsidR="004D38B1" w:rsidRDefault="004D38B1" w:rsidP="004D38B1">
      <w:pPr>
        <w:pStyle w:val="Sinespaciado"/>
        <w:numPr>
          <w:ilvl w:val="0"/>
          <w:numId w:val="10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Entrada a los atractivos</w:t>
      </w:r>
    </w:p>
    <w:p w14:paraId="1BF52849" w14:textId="77777777" w:rsidR="004D38B1" w:rsidRDefault="004D38B1" w:rsidP="004D38B1">
      <w:pPr>
        <w:pStyle w:val="Sinespaciado"/>
        <w:numPr>
          <w:ilvl w:val="0"/>
          <w:numId w:val="10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Guiado profesional en español </w:t>
      </w:r>
    </w:p>
    <w:p w14:paraId="2717477F" w14:textId="77777777" w:rsidR="004D38B1" w:rsidRDefault="004D38B1" w:rsidP="004D38B1">
      <w:pPr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8"/>
        <w:gridCol w:w="586"/>
        <w:gridCol w:w="1091"/>
        <w:gridCol w:w="1137"/>
        <w:gridCol w:w="1226"/>
        <w:gridCol w:w="901"/>
        <w:gridCol w:w="1100"/>
      </w:tblGrid>
      <w:tr w:rsidR="007C43C6" w:rsidRPr="007C43C6" w14:paraId="7383ABCF" w14:textId="77777777" w:rsidTr="00391F5C">
        <w:trPr>
          <w:trHeight w:val="288"/>
        </w:trPr>
        <w:tc>
          <w:tcPr>
            <w:tcW w:w="1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3380328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6DDF391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BD5D9F1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7C43C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</w:t>
            </w:r>
            <w:proofErr w:type="spellEnd"/>
            <w:r w:rsidRPr="007C43C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256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203764"/>
            <w:noWrap/>
            <w:vAlign w:val="center"/>
            <w:hideMark/>
          </w:tcPr>
          <w:p w14:paraId="4616CB57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PERUANOS/EXTRANJEROS</w:t>
            </w:r>
          </w:p>
        </w:tc>
      </w:tr>
      <w:tr w:rsidR="007C43C6" w:rsidRPr="007C43C6" w14:paraId="5A38C1BD" w14:textId="77777777" w:rsidTr="00391F5C">
        <w:trPr>
          <w:trHeight w:val="288"/>
        </w:trPr>
        <w:tc>
          <w:tcPr>
            <w:tcW w:w="1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10EC" w14:textId="77777777" w:rsidR="007C43C6" w:rsidRPr="007C43C6" w:rsidRDefault="007C43C6" w:rsidP="007C43C6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F6C9" w14:textId="77777777" w:rsidR="007C43C6" w:rsidRPr="007C43C6" w:rsidRDefault="007C43C6" w:rsidP="007C43C6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810B" w14:textId="77777777" w:rsidR="007C43C6" w:rsidRPr="007C43C6" w:rsidRDefault="007C43C6" w:rsidP="007C43C6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7375EEF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241CBCB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13403D7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3840175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7C43C6" w:rsidRPr="007C43C6" w14:paraId="46622B4C" w14:textId="77777777" w:rsidTr="00391F5C">
        <w:trPr>
          <w:trHeight w:val="288"/>
        </w:trPr>
        <w:tc>
          <w:tcPr>
            <w:tcW w:w="1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6080" w14:textId="77777777" w:rsidR="007C43C6" w:rsidRPr="007C43C6" w:rsidRDefault="007C43C6" w:rsidP="007C43C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Jose</w:t>
            </w:r>
            <w:proofErr w:type="spellEnd"/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proofErr w:type="spellStart"/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Galvez</w:t>
            </w:r>
            <w:proofErr w:type="spellEnd"/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/ Nuevo Royal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51BFD78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7BECF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D959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2167C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3CC9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327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A52A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223</w:t>
            </w:r>
          </w:p>
        </w:tc>
      </w:tr>
      <w:tr w:rsidR="007C43C6" w:rsidRPr="007C43C6" w14:paraId="112A0C26" w14:textId="77777777" w:rsidTr="00391F5C">
        <w:trPr>
          <w:trHeight w:val="288"/>
        </w:trPr>
        <w:tc>
          <w:tcPr>
            <w:tcW w:w="1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DC26" w14:textId="77777777" w:rsidR="007C43C6" w:rsidRPr="007C43C6" w:rsidRDefault="007C43C6" w:rsidP="007C43C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Santorini</w:t>
            </w:r>
            <w:proofErr w:type="spellEnd"/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/ Gran Muralla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DC179F7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E29A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210A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362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301D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73D9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FEDC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230</w:t>
            </w:r>
          </w:p>
        </w:tc>
      </w:tr>
      <w:tr w:rsidR="007C43C6" w:rsidRPr="007C43C6" w14:paraId="5D21DB23" w14:textId="77777777" w:rsidTr="00391F5C">
        <w:trPr>
          <w:trHeight w:val="288"/>
        </w:trPr>
        <w:tc>
          <w:tcPr>
            <w:tcW w:w="1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0D98F" w14:textId="77777777" w:rsidR="007C43C6" w:rsidRPr="007C43C6" w:rsidRDefault="007C43C6" w:rsidP="007C43C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Calicanto / </w:t>
            </w:r>
            <w:proofErr w:type="spellStart"/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Kukama</w:t>
            </w:r>
            <w:proofErr w:type="spellEnd"/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28470EEE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7AFB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C3B4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391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A608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358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7259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9A78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240</w:t>
            </w:r>
          </w:p>
        </w:tc>
      </w:tr>
      <w:tr w:rsidR="007C43C6" w:rsidRPr="007C43C6" w14:paraId="4E95F986" w14:textId="77777777" w:rsidTr="00391F5C">
        <w:trPr>
          <w:trHeight w:val="288"/>
        </w:trPr>
        <w:tc>
          <w:tcPr>
            <w:tcW w:w="1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BCFB" w14:textId="77777777" w:rsidR="007C43C6" w:rsidRPr="007C43C6" w:rsidRDefault="007C43C6" w:rsidP="007C43C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Grima / Palmas Reales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26BEDF46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3E1A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0B5E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430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D72A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403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1AB5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374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714B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271</w:t>
            </w:r>
          </w:p>
        </w:tc>
      </w:tr>
      <w:tr w:rsidR="007C43C6" w:rsidRPr="007C43C6" w14:paraId="30722918" w14:textId="77777777" w:rsidTr="00391F5C">
        <w:trPr>
          <w:trHeight w:val="288"/>
        </w:trPr>
        <w:tc>
          <w:tcPr>
            <w:tcW w:w="1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7B1E" w14:textId="77777777" w:rsidR="007C43C6" w:rsidRPr="007C43C6" w:rsidRDefault="007C43C6" w:rsidP="007C43C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Grand Hotel / Oro Verde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108A2E41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2CDC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C512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494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1283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428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16AB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399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40E4" w14:textId="77777777" w:rsidR="007C43C6" w:rsidRPr="007C43C6" w:rsidRDefault="007C43C6" w:rsidP="007C43C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C43C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289</w:t>
            </w:r>
          </w:p>
        </w:tc>
      </w:tr>
    </w:tbl>
    <w:p w14:paraId="13662DE5" w14:textId="1F68665E" w:rsidR="004D38B1" w:rsidRDefault="004D38B1" w:rsidP="004D38B1">
      <w:pPr>
        <w:rPr>
          <w:rFonts w:ascii="Gadugi" w:hAnsi="Gadugi"/>
          <w:b/>
          <w:sz w:val="20"/>
          <w:szCs w:val="20"/>
          <w:u w:val="single"/>
        </w:rPr>
      </w:pPr>
    </w:p>
    <w:p w14:paraId="682A6642" w14:textId="40C4BBCF" w:rsidR="00C27B4F" w:rsidRPr="00844391" w:rsidRDefault="00C27B4F" w:rsidP="00844391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  <w:bookmarkStart w:id="0" w:name="_GoBack"/>
      <w:bookmarkEnd w:id="0"/>
    </w:p>
    <w:p w14:paraId="3DA1F1CE" w14:textId="77777777" w:rsidR="00C27B4F" w:rsidRDefault="00C27B4F" w:rsidP="00C27B4F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08C64108" w14:textId="77777777" w:rsidR="00C27B4F" w:rsidRDefault="00C27B4F" w:rsidP="00C27B4F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APLICA A PARTIR DE 2 HASTA 4 AÑOS </w:t>
      </w:r>
    </w:p>
    <w:p w14:paraId="38B9978A" w14:textId="77777777" w:rsidR="00C27B4F" w:rsidRDefault="00C27B4F" w:rsidP="00C27B4F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42F7557C" w14:textId="77777777" w:rsidR="00C27B4F" w:rsidRDefault="00C27B4F" w:rsidP="00C27B4F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1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1"/>
    </w:p>
    <w:p w14:paraId="25975369" w14:textId="77777777" w:rsidR="00C27B4F" w:rsidRDefault="00C27B4F" w:rsidP="00C27B4F">
      <w:pPr>
        <w:numPr>
          <w:ilvl w:val="0"/>
          <w:numId w:val="1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3967A30F" w14:textId="77777777" w:rsidR="00C27B4F" w:rsidRDefault="00C27B4F" w:rsidP="00C27B4F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57E74DF7" w14:textId="77777777" w:rsidR="00C27B4F" w:rsidRDefault="00C27B4F" w:rsidP="00C27B4F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5FA6DC90" w14:textId="77777777" w:rsidR="00C27B4F" w:rsidRDefault="00C27B4F" w:rsidP="00C27B4F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5C63FFA3" w14:textId="2479089F" w:rsidR="004D38B1" w:rsidRDefault="004D38B1" w:rsidP="004D38B1">
      <w:pPr>
        <w:rPr>
          <w:rFonts w:ascii="Gadugi" w:hAnsi="Gadugi"/>
          <w:b/>
          <w:color w:val="000000"/>
          <w:sz w:val="20"/>
          <w:szCs w:val="20"/>
          <w:lang w:val="es-PE"/>
        </w:rPr>
      </w:pPr>
    </w:p>
    <w:p w14:paraId="343C1847" w14:textId="77777777" w:rsidR="00CE2D46" w:rsidRDefault="00CE2D46" w:rsidP="00CE2D46">
      <w:pPr>
        <w:rPr>
          <w:rFonts w:ascii="Gadugi" w:hAnsi="Gadugi" w:cs="Tahoma"/>
          <w:b/>
          <w:sz w:val="20"/>
          <w:szCs w:val="20"/>
        </w:rPr>
      </w:pPr>
      <w:r>
        <w:rPr>
          <w:rFonts w:ascii="Gadugi" w:hAnsi="Gadugi"/>
          <w:b/>
          <w:color w:val="FF0000"/>
          <w:sz w:val="20"/>
          <w:szCs w:val="20"/>
        </w:rPr>
        <w:t>PRECIOS NO INCLUYEN IGV. POR ESTAR EXONERADOS SEGÚN LA LEY DE PROMOCIÓN DE LA INVERSIÓN EN LA AMAZONÍA N° 27037</w:t>
      </w:r>
    </w:p>
    <w:p w14:paraId="524C8989" w14:textId="77777777" w:rsidR="00CE2D46" w:rsidRDefault="00CE2D46" w:rsidP="004D38B1">
      <w:pPr>
        <w:rPr>
          <w:rFonts w:ascii="Gadugi" w:hAnsi="Gadugi"/>
          <w:b/>
          <w:color w:val="000000"/>
          <w:sz w:val="20"/>
          <w:szCs w:val="20"/>
          <w:lang w:val="es-PE"/>
        </w:rPr>
      </w:pPr>
    </w:p>
    <w:p w14:paraId="0352FA8B" w14:textId="77777777" w:rsidR="004D38B1" w:rsidRDefault="004D38B1" w:rsidP="004D38B1">
      <w:pPr>
        <w:autoSpaceDE w:val="0"/>
        <w:autoSpaceDN w:val="0"/>
        <w:adjustRightInd w:val="0"/>
        <w:jc w:val="both"/>
        <w:rPr>
          <w:rFonts w:ascii="Gadugi" w:eastAsia="Calibri" w:hAnsi="Gadugi"/>
          <w:b/>
          <w:bCs/>
          <w:sz w:val="20"/>
          <w:szCs w:val="20"/>
          <w:lang w:val="es-PE" w:eastAsia="es-PE"/>
        </w:rPr>
      </w:pPr>
      <w:r>
        <w:rPr>
          <w:rFonts w:ascii="Gadugi" w:eastAsia="Calibri" w:hAnsi="Gadugi"/>
          <w:b/>
          <w:bCs/>
          <w:sz w:val="20"/>
          <w:szCs w:val="20"/>
          <w:lang w:val="es-PE" w:eastAsia="es-PE"/>
        </w:rPr>
        <w:t>ITINERARIO</w:t>
      </w:r>
    </w:p>
    <w:p w14:paraId="2162504F" w14:textId="77777777" w:rsidR="004D38B1" w:rsidRDefault="004D38B1" w:rsidP="004D38B1">
      <w:pPr>
        <w:jc w:val="both"/>
        <w:rPr>
          <w:rFonts w:ascii="Gadugi" w:hAnsi="Gadugi" w:cs="Calibri"/>
          <w:bCs/>
          <w:color w:val="000000"/>
          <w:sz w:val="20"/>
          <w:szCs w:val="20"/>
        </w:rPr>
      </w:pPr>
    </w:p>
    <w:p w14:paraId="53AFA7D0" w14:textId="77777777" w:rsidR="004D38B1" w:rsidRDefault="004D38B1" w:rsidP="00555862">
      <w:pPr>
        <w:rPr>
          <w:rFonts w:ascii="Gadugi" w:hAnsi="Gadugi" w:cs="Arial"/>
          <w:b/>
          <w:color w:val="000000"/>
          <w:sz w:val="20"/>
          <w:szCs w:val="20"/>
        </w:rPr>
      </w:pPr>
      <w:r>
        <w:rPr>
          <w:rFonts w:ascii="Gadugi" w:hAnsi="Gadugi" w:cs="Arial"/>
          <w:b/>
          <w:color w:val="000000"/>
          <w:sz w:val="20"/>
          <w:szCs w:val="20"/>
        </w:rPr>
        <w:t>DIA 1: CITY TOUR / KOTOSH / CAMPIÑAS/ TOMAYQUICHUA</w:t>
      </w:r>
    </w:p>
    <w:p w14:paraId="26D1C5A8" w14:textId="65046309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Recepción en el Terminal de viaje, traslado al hotel elegido.</w:t>
      </w:r>
    </w:p>
    <w:p w14:paraId="58988C2E" w14:textId="7E076299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11:00 Inicio del Tour</w:t>
      </w:r>
    </w:p>
    <w:p w14:paraId="6F46ABDB" w14:textId="07E61C9C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Visita a la Plaza de armas y catedral.</w:t>
      </w:r>
    </w:p>
    <w:p w14:paraId="053BE706" w14:textId="536038F2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Visita al Puente Calicanto, hecho de cal y piedra de canto rodado con clara de huevo.</w:t>
      </w:r>
    </w:p>
    <w:p w14:paraId="661A8B66" w14:textId="5BDC2149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Visita a la Iglesia San Sebastián.</w:t>
      </w:r>
    </w:p>
    <w:p w14:paraId="2362A711" w14:textId="22D1271E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lastRenderedPageBreak/>
        <w:t xml:space="preserve">Visita al sitio Arqueológico </w:t>
      </w:r>
      <w:proofErr w:type="spellStart"/>
      <w:r w:rsidRPr="00555862">
        <w:rPr>
          <w:rFonts w:ascii="Gadugi" w:hAnsi="Gadugi" w:cs="Arial"/>
          <w:bCs/>
          <w:color w:val="000000"/>
          <w:sz w:val="20"/>
          <w:szCs w:val="20"/>
        </w:rPr>
        <w:t>Kotosh</w:t>
      </w:r>
      <w:proofErr w:type="spellEnd"/>
      <w:r w:rsidRPr="00555862">
        <w:rPr>
          <w:rFonts w:ascii="Gadugi" w:hAnsi="Gadugi" w:cs="Arial"/>
          <w:bCs/>
          <w:color w:val="000000"/>
          <w:sz w:val="20"/>
          <w:szCs w:val="20"/>
        </w:rPr>
        <w:t xml:space="preserve">, donde se encuentra el famoso templo de las “Manos Cruzadas” con más de 4.000 años de antigüedad y vista de la formación pétrea de </w:t>
      </w:r>
      <w:proofErr w:type="spellStart"/>
      <w:r w:rsidRPr="00555862">
        <w:rPr>
          <w:rFonts w:ascii="Gadugi" w:hAnsi="Gadugi" w:cs="Arial"/>
          <w:bCs/>
          <w:color w:val="000000"/>
          <w:sz w:val="20"/>
          <w:szCs w:val="20"/>
        </w:rPr>
        <w:t>Quillarumi</w:t>
      </w:r>
      <w:proofErr w:type="spellEnd"/>
      <w:r w:rsidRPr="00555862">
        <w:rPr>
          <w:rFonts w:ascii="Gadugi" w:hAnsi="Gadugi" w:cs="Arial"/>
          <w:bCs/>
          <w:color w:val="000000"/>
          <w:sz w:val="20"/>
          <w:szCs w:val="20"/>
        </w:rPr>
        <w:t>.</w:t>
      </w:r>
    </w:p>
    <w:p w14:paraId="1AAFF6F1" w14:textId="28208D2B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 xml:space="preserve">Vista del </w:t>
      </w:r>
      <w:proofErr w:type="spellStart"/>
      <w:r w:rsidRPr="00555862">
        <w:rPr>
          <w:rFonts w:ascii="Gadugi" w:hAnsi="Gadugi" w:cs="Arial"/>
          <w:bCs/>
          <w:color w:val="000000"/>
          <w:sz w:val="20"/>
          <w:szCs w:val="20"/>
        </w:rPr>
        <w:t>Pillco</w:t>
      </w:r>
      <w:proofErr w:type="spellEnd"/>
      <w:r w:rsidRPr="00555862">
        <w:rPr>
          <w:rFonts w:ascii="Gadugi" w:hAnsi="Gadugi" w:cs="Arial"/>
          <w:bCs/>
          <w:color w:val="000000"/>
          <w:sz w:val="20"/>
          <w:szCs w:val="20"/>
        </w:rPr>
        <w:t xml:space="preserve"> Mozo, el eterno guardián de la ciudad de Huánuco.</w:t>
      </w:r>
    </w:p>
    <w:p w14:paraId="6BA14521" w14:textId="029433A5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Almuerzo a hora conveniente (piscina opcional).</w:t>
      </w:r>
    </w:p>
    <w:p w14:paraId="24E5EB11" w14:textId="7F4D4C9A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 xml:space="preserve">Visita a la Casa de la </w:t>
      </w:r>
      <w:proofErr w:type="spellStart"/>
      <w:r w:rsidRPr="00555862">
        <w:rPr>
          <w:rFonts w:ascii="Gadugi" w:hAnsi="Gadugi" w:cs="Arial"/>
          <w:bCs/>
          <w:color w:val="000000"/>
          <w:sz w:val="20"/>
          <w:szCs w:val="20"/>
        </w:rPr>
        <w:t>Perricholi</w:t>
      </w:r>
      <w:proofErr w:type="spellEnd"/>
      <w:r w:rsidRPr="00555862">
        <w:rPr>
          <w:rFonts w:ascii="Gadugi" w:hAnsi="Gadugi" w:cs="Arial"/>
          <w:bCs/>
          <w:color w:val="000000"/>
          <w:sz w:val="20"/>
          <w:szCs w:val="20"/>
        </w:rPr>
        <w:t xml:space="preserve">, se construyó en 1739 y en ella vivió Micaela Villegas Hurtado: mujer de encantadora belleza conocida como La </w:t>
      </w:r>
      <w:proofErr w:type="spellStart"/>
      <w:r w:rsidRPr="00555862">
        <w:rPr>
          <w:rFonts w:ascii="Gadugi" w:hAnsi="Gadugi" w:cs="Arial"/>
          <w:bCs/>
          <w:color w:val="000000"/>
          <w:sz w:val="20"/>
          <w:szCs w:val="20"/>
        </w:rPr>
        <w:t>Perricholi</w:t>
      </w:r>
      <w:proofErr w:type="spellEnd"/>
      <w:r w:rsidRPr="00555862">
        <w:rPr>
          <w:rFonts w:ascii="Gadugi" w:hAnsi="Gadugi" w:cs="Arial"/>
          <w:bCs/>
          <w:color w:val="000000"/>
          <w:sz w:val="20"/>
          <w:szCs w:val="20"/>
        </w:rPr>
        <w:t xml:space="preserve">, quien se convirtió en la amante del virrey Amat y </w:t>
      </w:r>
      <w:proofErr w:type="spellStart"/>
      <w:r w:rsidRPr="00555862">
        <w:rPr>
          <w:rFonts w:ascii="Gadugi" w:hAnsi="Gadugi" w:cs="Arial"/>
          <w:bCs/>
          <w:color w:val="000000"/>
          <w:sz w:val="20"/>
          <w:szCs w:val="20"/>
        </w:rPr>
        <w:t>Juniet</w:t>
      </w:r>
      <w:proofErr w:type="spellEnd"/>
      <w:r w:rsidRPr="00555862">
        <w:rPr>
          <w:rFonts w:ascii="Gadugi" w:hAnsi="Gadugi" w:cs="Arial"/>
          <w:bCs/>
          <w:color w:val="000000"/>
          <w:sz w:val="20"/>
          <w:szCs w:val="20"/>
        </w:rPr>
        <w:t>.</w:t>
      </w:r>
    </w:p>
    <w:p w14:paraId="2377AA31" w14:textId="5DC7EF4C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 xml:space="preserve">Visita a la Hacienda de </w:t>
      </w:r>
      <w:proofErr w:type="spellStart"/>
      <w:r w:rsidRPr="00555862">
        <w:rPr>
          <w:rFonts w:ascii="Gadugi" w:hAnsi="Gadugi" w:cs="Arial"/>
          <w:bCs/>
          <w:color w:val="000000"/>
          <w:sz w:val="20"/>
          <w:szCs w:val="20"/>
        </w:rPr>
        <w:t>Cachigaga</w:t>
      </w:r>
      <w:proofErr w:type="spellEnd"/>
      <w:r w:rsidRPr="00555862">
        <w:rPr>
          <w:rFonts w:ascii="Gadugi" w:hAnsi="Gadugi" w:cs="Arial"/>
          <w:bCs/>
          <w:color w:val="000000"/>
          <w:sz w:val="20"/>
          <w:szCs w:val="20"/>
        </w:rPr>
        <w:t xml:space="preserve"> donde degustará de bebidas hecho a base de caña de azúcar.</w:t>
      </w:r>
    </w:p>
    <w:p w14:paraId="40C8EA6D" w14:textId="172A3482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Visita a la Ermita de las pampas, construida por el padre Oswaldo Rodríguez en el año 1983. Este santuario alberga la imagen de la virgen “María Causa de Nuestra Alegría”, y se constituye un lugar para renovar y mantener viva la fe cristiana.</w:t>
      </w:r>
    </w:p>
    <w:p w14:paraId="76D61C27" w14:textId="766E7B99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Visita a la casa de los artesanos.</w:t>
      </w:r>
    </w:p>
    <w:p w14:paraId="0F030C17" w14:textId="080ADB95" w:rsidR="00555862" w:rsidRPr="00555862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Retorno a la ciudad 6:00 pm aprox.</w:t>
      </w:r>
    </w:p>
    <w:p w14:paraId="01560676" w14:textId="23969542" w:rsidR="004D38B1" w:rsidRDefault="00555862" w:rsidP="00555862">
      <w:pPr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Pernocte.</w:t>
      </w:r>
    </w:p>
    <w:p w14:paraId="62E8CC4E" w14:textId="77777777" w:rsidR="00555862" w:rsidRDefault="00555862" w:rsidP="00555862">
      <w:pPr>
        <w:rPr>
          <w:rFonts w:ascii="Gadugi" w:hAnsi="Gadugi" w:cs="Arial"/>
          <w:b/>
          <w:bCs/>
          <w:color w:val="000000"/>
          <w:sz w:val="20"/>
          <w:szCs w:val="20"/>
        </w:rPr>
      </w:pPr>
    </w:p>
    <w:p w14:paraId="5C428361" w14:textId="77777777" w:rsidR="004D38B1" w:rsidRDefault="004D38B1" w:rsidP="004D38B1">
      <w:pPr>
        <w:rPr>
          <w:rFonts w:ascii="Gadugi" w:hAnsi="Gadugi" w:cs="Arial"/>
          <w:b/>
          <w:bCs/>
          <w:color w:val="000000"/>
          <w:sz w:val="20"/>
          <w:szCs w:val="20"/>
        </w:rPr>
      </w:pPr>
      <w:r>
        <w:rPr>
          <w:rFonts w:ascii="Gadugi" w:hAnsi="Gadugi" w:cs="Arial"/>
          <w:b/>
          <w:color w:val="000000"/>
          <w:sz w:val="20"/>
          <w:szCs w:val="20"/>
        </w:rPr>
        <w:t xml:space="preserve">DIA 2: </w:t>
      </w:r>
      <w:r>
        <w:rPr>
          <w:rFonts w:ascii="Gadugi" w:hAnsi="Gadugi" w:cs="Arial"/>
          <w:b/>
          <w:bCs/>
          <w:color w:val="000000"/>
          <w:sz w:val="20"/>
          <w:szCs w:val="20"/>
        </w:rPr>
        <w:t xml:space="preserve">WANUCO MARKA </w:t>
      </w:r>
    </w:p>
    <w:p w14:paraId="42F448A4" w14:textId="36C16BA2" w:rsidR="00555862" w:rsidRPr="00555862" w:rsidRDefault="00555862" w:rsidP="00555862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555862">
        <w:rPr>
          <w:rFonts w:ascii="Gadugi" w:hAnsi="Gadugi" w:cs="Arial"/>
          <w:color w:val="000000"/>
          <w:sz w:val="20"/>
          <w:szCs w:val="20"/>
        </w:rPr>
        <w:t>05:30 A.M. Salida rumbo a la ciudadela monumenta</w:t>
      </w:r>
      <w:r>
        <w:rPr>
          <w:rFonts w:ascii="Gadugi" w:hAnsi="Gadugi" w:cs="Arial"/>
          <w:color w:val="000000"/>
          <w:sz w:val="20"/>
          <w:szCs w:val="20"/>
        </w:rPr>
        <w:t xml:space="preserve">l de </w:t>
      </w:r>
      <w:proofErr w:type="spellStart"/>
      <w:r>
        <w:rPr>
          <w:rFonts w:ascii="Gadugi" w:hAnsi="Gadugi" w:cs="Arial"/>
          <w:color w:val="000000"/>
          <w:sz w:val="20"/>
          <w:szCs w:val="20"/>
        </w:rPr>
        <w:t>Wanuco</w:t>
      </w:r>
      <w:proofErr w:type="spellEnd"/>
      <w:r>
        <w:rPr>
          <w:rFonts w:ascii="Gadugi" w:hAnsi="Gadugi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Gadugi" w:hAnsi="Gadugi" w:cs="Arial"/>
          <w:color w:val="000000"/>
          <w:sz w:val="20"/>
          <w:szCs w:val="20"/>
        </w:rPr>
        <w:t>Marka</w:t>
      </w:r>
      <w:proofErr w:type="spellEnd"/>
      <w:r>
        <w:rPr>
          <w:rFonts w:ascii="Gadugi" w:hAnsi="Gadugi" w:cs="Arial"/>
          <w:color w:val="000000"/>
          <w:sz w:val="20"/>
          <w:szCs w:val="20"/>
        </w:rPr>
        <w:t xml:space="preserve">. Este recinto </w:t>
      </w:r>
      <w:r w:rsidRPr="00555862">
        <w:rPr>
          <w:rFonts w:ascii="Gadugi" w:hAnsi="Gadugi" w:cs="Arial"/>
          <w:color w:val="000000"/>
          <w:sz w:val="20"/>
          <w:szCs w:val="20"/>
        </w:rPr>
        <w:t xml:space="preserve">arqueológico se remonta a la época Inca siendo en su momento la capital del </w:t>
      </w:r>
      <w:proofErr w:type="spellStart"/>
      <w:r w:rsidRPr="00555862">
        <w:rPr>
          <w:rFonts w:ascii="Gadugi" w:hAnsi="Gadugi" w:cs="Arial"/>
          <w:color w:val="000000"/>
          <w:sz w:val="20"/>
          <w:szCs w:val="20"/>
        </w:rPr>
        <w:t>Chinchaysuyo</w:t>
      </w:r>
      <w:proofErr w:type="spellEnd"/>
      <w:r w:rsidRPr="00555862">
        <w:rPr>
          <w:rFonts w:ascii="Gadugi" w:hAnsi="Gadugi" w:cs="Arial"/>
          <w:color w:val="000000"/>
          <w:sz w:val="20"/>
          <w:szCs w:val="20"/>
        </w:rPr>
        <w:t>.</w:t>
      </w:r>
    </w:p>
    <w:p w14:paraId="0AF7E2BE" w14:textId="4C7EE240" w:rsidR="00555862" w:rsidRPr="00555862" w:rsidRDefault="00555862" w:rsidP="00555862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555862">
        <w:rPr>
          <w:rFonts w:ascii="Gadugi" w:hAnsi="Gadugi" w:cs="Arial"/>
          <w:color w:val="000000"/>
          <w:sz w:val="20"/>
          <w:szCs w:val="20"/>
        </w:rPr>
        <w:t>En este mismo recinto tuvo lugar también la primera fundación d</w:t>
      </w:r>
      <w:r>
        <w:rPr>
          <w:rFonts w:ascii="Gadugi" w:hAnsi="Gadugi" w:cs="Arial"/>
          <w:color w:val="000000"/>
          <w:sz w:val="20"/>
          <w:szCs w:val="20"/>
        </w:rPr>
        <w:t xml:space="preserve">e Huánuco. Retorno a La Unión. </w:t>
      </w:r>
      <w:r w:rsidRPr="00555862">
        <w:rPr>
          <w:rFonts w:ascii="Gadugi" w:hAnsi="Gadugi" w:cs="Arial"/>
          <w:color w:val="000000"/>
          <w:sz w:val="20"/>
          <w:szCs w:val="20"/>
        </w:rPr>
        <w:t>City tours La Unión conociendo su histórico puente Mariscal</w:t>
      </w:r>
      <w:r>
        <w:rPr>
          <w:rFonts w:ascii="Gadugi" w:hAnsi="Gadugi" w:cs="Arial"/>
          <w:color w:val="000000"/>
          <w:sz w:val="20"/>
          <w:szCs w:val="20"/>
        </w:rPr>
        <w:t xml:space="preserve"> Cáceres, mirador, iglesia etc. </w:t>
      </w:r>
      <w:r w:rsidRPr="00555862">
        <w:rPr>
          <w:rFonts w:ascii="Gadugi" w:hAnsi="Gadugi" w:cs="Arial"/>
          <w:color w:val="000000"/>
          <w:sz w:val="20"/>
          <w:szCs w:val="20"/>
        </w:rPr>
        <w:t xml:space="preserve">8:00pm retorno a Huánuco. </w:t>
      </w:r>
    </w:p>
    <w:p w14:paraId="554F9B48" w14:textId="3ABA9D99" w:rsidR="004D38B1" w:rsidRDefault="00555862" w:rsidP="00555862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555862">
        <w:rPr>
          <w:rFonts w:ascii="Gadugi" w:hAnsi="Gadugi" w:cs="Arial"/>
          <w:color w:val="000000"/>
          <w:sz w:val="20"/>
          <w:szCs w:val="20"/>
        </w:rPr>
        <w:t>Pernocte.</w:t>
      </w:r>
    </w:p>
    <w:p w14:paraId="243CC316" w14:textId="77777777" w:rsidR="00555862" w:rsidRDefault="00555862" w:rsidP="00555862">
      <w:pPr>
        <w:jc w:val="both"/>
        <w:rPr>
          <w:rFonts w:ascii="Gadugi" w:hAnsi="Gadugi" w:cs="Arial"/>
          <w:color w:val="000000"/>
          <w:sz w:val="20"/>
          <w:szCs w:val="20"/>
        </w:rPr>
      </w:pPr>
    </w:p>
    <w:p w14:paraId="6A04FAC9" w14:textId="77777777" w:rsidR="004D38B1" w:rsidRDefault="004D38B1" w:rsidP="004D38B1">
      <w:pPr>
        <w:rPr>
          <w:rFonts w:ascii="Gadugi" w:hAnsi="Gadugi" w:cs="Arial"/>
          <w:b/>
          <w:color w:val="000000"/>
          <w:sz w:val="20"/>
          <w:szCs w:val="20"/>
        </w:rPr>
      </w:pPr>
      <w:r>
        <w:rPr>
          <w:rFonts w:ascii="Gadugi" w:hAnsi="Gadugi" w:cs="Arial"/>
          <w:b/>
          <w:bCs/>
          <w:color w:val="000000"/>
          <w:sz w:val="20"/>
          <w:szCs w:val="20"/>
        </w:rPr>
        <w:t xml:space="preserve">DIA 3: </w:t>
      </w:r>
      <w:r>
        <w:rPr>
          <w:rFonts w:ascii="Gadugi" w:hAnsi="Gadugi" w:cs="Arial"/>
          <w:b/>
          <w:color w:val="000000"/>
          <w:sz w:val="20"/>
          <w:szCs w:val="20"/>
        </w:rPr>
        <w:t>TINGO MARIA / PARQUE NACIONAL</w:t>
      </w:r>
    </w:p>
    <w:p w14:paraId="022E8E59" w14:textId="239A2E96" w:rsidR="00555862" w:rsidRPr="00555862" w:rsidRDefault="00555862" w:rsidP="00555862">
      <w:pPr>
        <w:jc w:val="both"/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05:30 am. Salida a la ciudad de Tingo María.</w:t>
      </w:r>
    </w:p>
    <w:p w14:paraId="4F17AF0E" w14:textId="7A538691" w:rsidR="00555862" w:rsidRPr="00555862" w:rsidRDefault="00555862" w:rsidP="00555862">
      <w:pPr>
        <w:jc w:val="both"/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 xml:space="preserve">En el trayecto apreciaremos el cambio climático y geográfico de </w:t>
      </w:r>
      <w:proofErr w:type="spellStart"/>
      <w:r w:rsidRPr="00555862">
        <w:rPr>
          <w:rFonts w:ascii="Gadugi" w:hAnsi="Gadugi" w:cs="Arial"/>
          <w:bCs/>
          <w:color w:val="000000"/>
          <w:sz w:val="20"/>
          <w:szCs w:val="20"/>
        </w:rPr>
        <w:t>Carpish</w:t>
      </w:r>
      <w:proofErr w:type="spellEnd"/>
      <w:r w:rsidRPr="00555862">
        <w:rPr>
          <w:rFonts w:ascii="Gadugi" w:hAnsi="Gadugi" w:cs="Arial"/>
          <w:bCs/>
          <w:color w:val="000000"/>
          <w:sz w:val="20"/>
          <w:szCs w:val="20"/>
        </w:rPr>
        <w:t xml:space="preserve"> de entrada a la selva.</w:t>
      </w:r>
    </w:p>
    <w:p w14:paraId="4FC71D1E" w14:textId="027F62A8" w:rsidR="00555862" w:rsidRPr="00555862" w:rsidRDefault="00555862" w:rsidP="00555862">
      <w:pPr>
        <w:jc w:val="both"/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V</w:t>
      </w:r>
      <w:r>
        <w:rPr>
          <w:rFonts w:ascii="Gadugi" w:hAnsi="Gadugi" w:cs="Arial"/>
          <w:bCs/>
          <w:color w:val="000000"/>
          <w:sz w:val="20"/>
          <w:szCs w:val="20"/>
        </w:rPr>
        <w:t xml:space="preserve">isita a la cueva de las Pavas.  </w:t>
      </w:r>
      <w:r w:rsidRPr="00555862">
        <w:rPr>
          <w:rFonts w:ascii="Gadugi" w:hAnsi="Gadugi" w:cs="Arial"/>
          <w:bCs/>
          <w:color w:val="000000"/>
          <w:sz w:val="20"/>
          <w:szCs w:val="20"/>
        </w:rPr>
        <w:t>Degustación de bebidas exóticas.</w:t>
      </w:r>
    </w:p>
    <w:p w14:paraId="49163B10" w14:textId="7D48F29C" w:rsidR="00555862" w:rsidRPr="00555862" w:rsidRDefault="00555862" w:rsidP="00555862">
      <w:pPr>
        <w:jc w:val="both"/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 xml:space="preserve">Visita al Parque Nacional de Tingo María, donde se visitará </w:t>
      </w:r>
      <w:r>
        <w:rPr>
          <w:rFonts w:ascii="Gadugi" w:hAnsi="Gadugi" w:cs="Arial"/>
          <w:bCs/>
          <w:color w:val="000000"/>
          <w:sz w:val="20"/>
          <w:szCs w:val="20"/>
        </w:rPr>
        <w:t xml:space="preserve">La Cueva de las Lechuzas, donde </w:t>
      </w:r>
      <w:r w:rsidRPr="00555862">
        <w:rPr>
          <w:rFonts w:ascii="Gadugi" w:hAnsi="Gadugi" w:cs="Arial"/>
          <w:bCs/>
          <w:color w:val="000000"/>
          <w:sz w:val="20"/>
          <w:szCs w:val="20"/>
        </w:rPr>
        <w:t>ingresamos a un sistema subterráneo de cavernas que se encuentra dentro de u</w:t>
      </w:r>
      <w:r>
        <w:rPr>
          <w:rFonts w:ascii="Gadugi" w:hAnsi="Gadugi" w:cs="Arial"/>
          <w:bCs/>
          <w:color w:val="000000"/>
          <w:sz w:val="20"/>
          <w:szCs w:val="20"/>
        </w:rPr>
        <w:t xml:space="preserve">na cadena de </w:t>
      </w:r>
      <w:r w:rsidRPr="00555862">
        <w:rPr>
          <w:rFonts w:ascii="Gadugi" w:hAnsi="Gadugi" w:cs="Arial"/>
          <w:bCs/>
          <w:color w:val="000000"/>
          <w:sz w:val="20"/>
          <w:szCs w:val="20"/>
        </w:rPr>
        <w:t>montañas, la cual observaremos el hábitat de aves como Guácharos, Lor</w:t>
      </w:r>
      <w:r>
        <w:rPr>
          <w:rFonts w:ascii="Gadugi" w:hAnsi="Gadugi" w:cs="Arial"/>
          <w:bCs/>
          <w:color w:val="000000"/>
          <w:sz w:val="20"/>
          <w:szCs w:val="20"/>
        </w:rPr>
        <w:t xml:space="preserve">os, Golondrinas </w:t>
      </w:r>
      <w:proofErr w:type="gramStart"/>
      <w:r>
        <w:rPr>
          <w:rFonts w:ascii="Gadugi" w:hAnsi="Gadugi" w:cs="Arial"/>
          <w:bCs/>
          <w:color w:val="000000"/>
          <w:sz w:val="20"/>
          <w:szCs w:val="20"/>
        </w:rPr>
        <w:t>y  Murciélagos</w:t>
      </w:r>
      <w:proofErr w:type="gramEnd"/>
      <w:r>
        <w:rPr>
          <w:rFonts w:ascii="Gadugi" w:hAnsi="Gadugi" w:cs="Arial"/>
          <w:bCs/>
          <w:color w:val="000000"/>
          <w:sz w:val="20"/>
          <w:szCs w:val="20"/>
        </w:rPr>
        <w:t xml:space="preserve">.  </w:t>
      </w:r>
      <w:r w:rsidRPr="00555862">
        <w:rPr>
          <w:rFonts w:ascii="Gadugi" w:hAnsi="Gadugi" w:cs="Arial"/>
          <w:bCs/>
          <w:color w:val="000000"/>
          <w:sz w:val="20"/>
          <w:szCs w:val="20"/>
        </w:rPr>
        <w:t xml:space="preserve">Vista a las aguas sulfurosas de </w:t>
      </w:r>
      <w:proofErr w:type="spellStart"/>
      <w:r w:rsidRPr="00555862">
        <w:rPr>
          <w:rFonts w:ascii="Gadugi" w:hAnsi="Gadugi" w:cs="Arial"/>
          <w:bCs/>
          <w:color w:val="000000"/>
          <w:sz w:val="20"/>
          <w:szCs w:val="20"/>
        </w:rPr>
        <w:t>Jacintil</w:t>
      </w:r>
      <w:r>
        <w:rPr>
          <w:rFonts w:ascii="Gadugi" w:hAnsi="Gadugi" w:cs="Arial"/>
          <w:bCs/>
          <w:color w:val="000000"/>
          <w:sz w:val="20"/>
          <w:szCs w:val="20"/>
        </w:rPr>
        <w:t>lo</w:t>
      </w:r>
      <w:proofErr w:type="spellEnd"/>
      <w:r>
        <w:rPr>
          <w:rFonts w:ascii="Gadugi" w:hAnsi="Gadugi" w:cs="Arial"/>
          <w:bCs/>
          <w:color w:val="000000"/>
          <w:sz w:val="20"/>
          <w:szCs w:val="20"/>
        </w:rPr>
        <w:t xml:space="preserve"> con propiedades medicinales. Catarata de </w:t>
      </w:r>
      <w:proofErr w:type="spellStart"/>
      <w:r>
        <w:rPr>
          <w:rFonts w:ascii="Gadugi" w:hAnsi="Gadugi" w:cs="Arial"/>
          <w:bCs/>
          <w:color w:val="000000"/>
          <w:sz w:val="20"/>
          <w:szCs w:val="20"/>
        </w:rPr>
        <w:t>Honolulo</w:t>
      </w:r>
      <w:proofErr w:type="spellEnd"/>
      <w:r>
        <w:rPr>
          <w:rFonts w:ascii="Gadugi" w:hAnsi="Gadugi" w:cs="Arial"/>
          <w:bCs/>
          <w:color w:val="000000"/>
          <w:sz w:val="20"/>
          <w:szCs w:val="20"/>
        </w:rPr>
        <w:t xml:space="preserve">. Almuerzo a hora conveniente. </w:t>
      </w:r>
      <w:r w:rsidRPr="00555862">
        <w:rPr>
          <w:rFonts w:ascii="Gadugi" w:hAnsi="Gadugi" w:cs="Arial"/>
          <w:bCs/>
          <w:color w:val="000000"/>
          <w:sz w:val="20"/>
          <w:szCs w:val="20"/>
        </w:rPr>
        <w:t>Visita al Centro Artesanal.</w:t>
      </w:r>
    </w:p>
    <w:p w14:paraId="5999BE64" w14:textId="16205F35" w:rsidR="004D38B1" w:rsidRDefault="00555862" w:rsidP="00555862">
      <w:pPr>
        <w:jc w:val="both"/>
        <w:rPr>
          <w:rFonts w:ascii="Gadugi" w:hAnsi="Gadugi" w:cs="Arial"/>
          <w:bCs/>
          <w:color w:val="000000"/>
          <w:sz w:val="20"/>
          <w:szCs w:val="20"/>
        </w:rPr>
      </w:pPr>
      <w:r w:rsidRPr="00555862">
        <w:rPr>
          <w:rFonts w:ascii="Gadugi" w:hAnsi="Gadugi" w:cs="Arial"/>
          <w:bCs/>
          <w:color w:val="000000"/>
          <w:sz w:val="20"/>
          <w:szCs w:val="20"/>
        </w:rPr>
        <w:t>Retorno y pernocte en la ciudad de Tingo María.</w:t>
      </w:r>
    </w:p>
    <w:p w14:paraId="6A77B585" w14:textId="77777777" w:rsidR="00555862" w:rsidRDefault="00555862" w:rsidP="00555862">
      <w:pPr>
        <w:jc w:val="both"/>
        <w:rPr>
          <w:rFonts w:ascii="Gadugi" w:hAnsi="Gadugi" w:cs="Arial"/>
          <w:b/>
          <w:bCs/>
          <w:color w:val="000000"/>
          <w:sz w:val="20"/>
          <w:szCs w:val="20"/>
        </w:rPr>
      </w:pPr>
    </w:p>
    <w:p w14:paraId="73444D20" w14:textId="77777777" w:rsidR="00555862" w:rsidRDefault="004D38B1" w:rsidP="00555862">
      <w:pPr>
        <w:jc w:val="both"/>
        <w:rPr>
          <w:rFonts w:ascii="Gadugi" w:hAnsi="Gadugi" w:cs="Arial"/>
          <w:b/>
          <w:bCs/>
          <w:color w:val="000000"/>
          <w:sz w:val="20"/>
          <w:szCs w:val="20"/>
        </w:rPr>
      </w:pPr>
      <w:r>
        <w:rPr>
          <w:rFonts w:ascii="Gadugi" w:hAnsi="Gadugi" w:cs="Arial"/>
          <w:b/>
          <w:bCs/>
          <w:color w:val="000000"/>
          <w:sz w:val="20"/>
          <w:szCs w:val="20"/>
        </w:rPr>
        <w:t xml:space="preserve">DIA 4: </w:t>
      </w:r>
      <w:r w:rsidR="00555862" w:rsidRPr="00555862">
        <w:rPr>
          <w:rFonts w:ascii="Gadugi" w:hAnsi="Gadugi" w:cs="Arial"/>
          <w:b/>
          <w:bCs/>
          <w:color w:val="000000"/>
          <w:sz w:val="20"/>
          <w:szCs w:val="20"/>
        </w:rPr>
        <w:t>ESCALADA CATARATA VELO DE LAS NINFAS</w:t>
      </w:r>
    </w:p>
    <w:p w14:paraId="139F72E0" w14:textId="5D00658A" w:rsidR="00555862" w:rsidRPr="00555862" w:rsidRDefault="00555862" w:rsidP="00555862">
      <w:pPr>
        <w:jc w:val="both"/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 xml:space="preserve">Desayuno, </w:t>
      </w:r>
      <w:r w:rsidRPr="00555862">
        <w:rPr>
          <w:rFonts w:ascii="Gadugi" w:hAnsi="Gadugi" w:cs="Arial"/>
          <w:color w:val="000000"/>
          <w:sz w:val="20"/>
          <w:szCs w:val="20"/>
        </w:rPr>
        <w:t>10:00 A</w:t>
      </w:r>
      <w:r>
        <w:rPr>
          <w:rFonts w:ascii="Gadugi" w:hAnsi="Gadugi" w:cs="Arial"/>
          <w:color w:val="000000"/>
          <w:sz w:val="20"/>
          <w:szCs w:val="20"/>
        </w:rPr>
        <w:t xml:space="preserve">M. Salida hacia Tambillo chico. </w:t>
      </w:r>
      <w:proofErr w:type="spellStart"/>
      <w:r w:rsidRPr="00555862">
        <w:rPr>
          <w:rFonts w:ascii="Gadugi" w:hAnsi="Gadugi" w:cs="Arial"/>
          <w:color w:val="000000"/>
          <w:sz w:val="20"/>
          <w:szCs w:val="20"/>
        </w:rPr>
        <w:t>Briefing</w:t>
      </w:r>
      <w:proofErr w:type="spellEnd"/>
      <w:r w:rsidRPr="00555862">
        <w:rPr>
          <w:rFonts w:ascii="Gadugi" w:hAnsi="Gadugi" w:cs="Arial"/>
          <w:color w:val="000000"/>
          <w:sz w:val="20"/>
          <w:szCs w:val="20"/>
        </w:rPr>
        <w:t xml:space="preserve"> de seguridad y entre</w:t>
      </w:r>
      <w:r>
        <w:rPr>
          <w:rFonts w:ascii="Gadugi" w:hAnsi="Gadugi" w:cs="Arial"/>
          <w:color w:val="000000"/>
          <w:sz w:val="20"/>
          <w:szCs w:val="20"/>
        </w:rPr>
        <w:t xml:space="preserve">ga de equipamiento homologados. </w:t>
      </w:r>
      <w:r w:rsidRPr="00555862">
        <w:rPr>
          <w:rFonts w:ascii="Gadugi" w:hAnsi="Gadugi" w:cs="Arial"/>
          <w:color w:val="000000"/>
          <w:sz w:val="20"/>
          <w:szCs w:val="20"/>
        </w:rPr>
        <w:t>Iniciamos la ruta de las 12 cascadas, combinando caminata, escalada y pura adrenali</w:t>
      </w:r>
      <w:r>
        <w:rPr>
          <w:rFonts w:ascii="Gadugi" w:hAnsi="Gadugi" w:cs="Arial"/>
          <w:color w:val="000000"/>
          <w:sz w:val="20"/>
          <w:szCs w:val="20"/>
        </w:rPr>
        <w:t xml:space="preserve">na hasta el Velo de las Ninfas. </w:t>
      </w:r>
      <w:r w:rsidRPr="00555862">
        <w:rPr>
          <w:rFonts w:ascii="Gadugi" w:hAnsi="Gadugi" w:cs="Arial"/>
          <w:color w:val="000000"/>
          <w:sz w:val="20"/>
          <w:szCs w:val="20"/>
        </w:rPr>
        <w:t>En el camino, observación de flora tropical y posibili</w:t>
      </w:r>
      <w:r>
        <w:rPr>
          <w:rFonts w:ascii="Gadugi" w:hAnsi="Gadugi" w:cs="Arial"/>
          <w:color w:val="000000"/>
          <w:sz w:val="20"/>
          <w:szCs w:val="20"/>
        </w:rPr>
        <w:t xml:space="preserve">dad de avistar fauna silvestre. </w:t>
      </w:r>
      <w:r w:rsidRPr="00555862">
        <w:rPr>
          <w:rFonts w:ascii="Gadugi" w:hAnsi="Gadugi" w:cs="Arial"/>
          <w:color w:val="000000"/>
          <w:sz w:val="20"/>
          <w:szCs w:val="20"/>
        </w:rPr>
        <w:t>Almuerzo a la hora indicada.</w:t>
      </w:r>
    </w:p>
    <w:p w14:paraId="77D520D0" w14:textId="605E1D8B" w:rsidR="004D38B1" w:rsidRDefault="00555862" w:rsidP="00555862">
      <w:pPr>
        <w:jc w:val="both"/>
        <w:rPr>
          <w:rFonts w:ascii="Gadugi" w:hAnsi="Gadugi"/>
          <w:b/>
          <w:sz w:val="20"/>
          <w:szCs w:val="20"/>
        </w:rPr>
      </w:pPr>
      <w:r w:rsidRPr="00555862">
        <w:rPr>
          <w:rFonts w:ascii="Gadugi" w:hAnsi="Gadugi" w:cs="Arial"/>
          <w:color w:val="000000"/>
          <w:sz w:val="20"/>
          <w:szCs w:val="20"/>
        </w:rPr>
        <w:t>Retorno y traslado a la agencia de transporte.</w:t>
      </w:r>
    </w:p>
    <w:p w14:paraId="7339620A" w14:textId="77777777" w:rsidR="00555862" w:rsidRDefault="00555862" w:rsidP="004D38B1">
      <w:pPr>
        <w:jc w:val="both"/>
        <w:rPr>
          <w:rFonts w:ascii="Gadugi" w:hAnsi="Gadugi"/>
          <w:b/>
          <w:sz w:val="20"/>
          <w:szCs w:val="20"/>
        </w:rPr>
      </w:pPr>
    </w:p>
    <w:p w14:paraId="4658BA75" w14:textId="1E4FB758" w:rsidR="004D38B1" w:rsidRDefault="004D38B1" w:rsidP="004D38B1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FIN DE LOS SERVICIOS</w:t>
      </w:r>
    </w:p>
    <w:p w14:paraId="48005E67" w14:textId="3B553D4D" w:rsidR="00382A31" w:rsidRPr="004D38B1" w:rsidRDefault="00382A31" w:rsidP="004D38B1"/>
    <w:sectPr w:rsidR="00382A31" w:rsidRPr="004D38B1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705F5" w14:textId="77777777" w:rsidR="00047405" w:rsidRDefault="00047405">
      <w:r>
        <w:separator/>
      </w:r>
    </w:p>
  </w:endnote>
  <w:endnote w:type="continuationSeparator" w:id="0">
    <w:p w14:paraId="17B62AD1" w14:textId="77777777" w:rsidR="00047405" w:rsidRDefault="00047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DC653" w14:textId="77777777" w:rsidR="00047405" w:rsidRDefault="00047405">
      <w:r>
        <w:separator/>
      </w:r>
    </w:p>
  </w:footnote>
  <w:footnote w:type="continuationSeparator" w:id="0">
    <w:p w14:paraId="48A32FD4" w14:textId="77777777" w:rsidR="00047405" w:rsidRDefault="00047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047405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047405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A66AF"/>
    <w:multiLevelType w:val="hybridMultilevel"/>
    <w:tmpl w:val="449A4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E1B1A"/>
    <w:multiLevelType w:val="hybridMultilevel"/>
    <w:tmpl w:val="BB54F8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95894"/>
    <w:multiLevelType w:val="hybridMultilevel"/>
    <w:tmpl w:val="F094EB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6B21BB"/>
    <w:multiLevelType w:val="hybridMultilevel"/>
    <w:tmpl w:val="53E630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56C54"/>
    <w:multiLevelType w:val="hybridMultilevel"/>
    <w:tmpl w:val="3CD637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A5C29"/>
    <w:multiLevelType w:val="hybridMultilevel"/>
    <w:tmpl w:val="9356D2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2"/>
  </w:num>
  <w:num w:numId="7">
    <w:abstractNumId w:val="0"/>
  </w:num>
  <w:num w:numId="8">
    <w:abstractNumId w:val="6"/>
  </w:num>
  <w:num w:numId="9">
    <w:abstractNumId w:val="2"/>
  </w:num>
  <w:num w:numId="10">
    <w:abstractNumId w:val="0"/>
  </w:num>
  <w:num w:numId="11">
    <w:abstractNumId w:val="3"/>
  </w:num>
  <w:num w:numId="12">
    <w:abstractNumId w:val="2"/>
  </w:num>
  <w:num w:numId="1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59AA"/>
    <w:rsid w:val="000061EB"/>
    <w:rsid w:val="000110DE"/>
    <w:rsid w:val="0002283A"/>
    <w:rsid w:val="00023EC1"/>
    <w:rsid w:val="00036066"/>
    <w:rsid w:val="00036699"/>
    <w:rsid w:val="00037E73"/>
    <w:rsid w:val="000416BD"/>
    <w:rsid w:val="00041D97"/>
    <w:rsid w:val="0004491D"/>
    <w:rsid w:val="00047405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D3E20"/>
    <w:rsid w:val="001F04D9"/>
    <w:rsid w:val="001F34E7"/>
    <w:rsid w:val="001F4421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12CB"/>
    <w:rsid w:val="00314CB5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2A31"/>
    <w:rsid w:val="00383607"/>
    <w:rsid w:val="00391700"/>
    <w:rsid w:val="00391F5C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74759"/>
    <w:rsid w:val="004754C5"/>
    <w:rsid w:val="00476416"/>
    <w:rsid w:val="004832F7"/>
    <w:rsid w:val="004856B1"/>
    <w:rsid w:val="00490A80"/>
    <w:rsid w:val="004B0AF0"/>
    <w:rsid w:val="004B774F"/>
    <w:rsid w:val="004C6429"/>
    <w:rsid w:val="004D38B1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16A77"/>
    <w:rsid w:val="0052130E"/>
    <w:rsid w:val="00526B05"/>
    <w:rsid w:val="00530CBE"/>
    <w:rsid w:val="00533903"/>
    <w:rsid w:val="00537520"/>
    <w:rsid w:val="00537671"/>
    <w:rsid w:val="00542453"/>
    <w:rsid w:val="005455F4"/>
    <w:rsid w:val="005456FB"/>
    <w:rsid w:val="00554800"/>
    <w:rsid w:val="00555862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B16D5"/>
    <w:rsid w:val="005C6A99"/>
    <w:rsid w:val="005C6CF6"/>
    <w:rsid w:val="005D1070"/>
    <w:rsid w:val="005D367E"/>
    <w:rsid w:val="005D43AF"/>
    <w:rsid w:val="005D579A"/>
    <w:rsid w:val="005E0311"/>
    <w:rsid w:val="005E1910"/>
    <w:rsid w:val="005E431A"/>
    <w:rsid w:val="005E4835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A04"/>
    <w:rsid w:val="006B6115"/>
    <w:rsid w:val="006D0F55"/>
    <w:rsid w:val="006D0FE1"/>
    <w:rsid w:val="006D4128"/>
    <w:rsid w:val="006D6323"/>
    <w:rsid w:val="006E7D7C"/>
    <w:rsid w:val="006F28A0"/>
    <w:rsid w:val="006F5BF6"/>
    <w:rsid w:val="00703E20"/>
    <w:rsid w:val="0070595A"/>
    <w:rsid w:val="00712F90"/>
    <w:rsid w:val="007231B2"/>
    <w:rsid w:val="007305D0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0036"/>
    <w:rsid w:val="007B767C"/>
    <w:rsid w:val="007C08BB"/>
    <w:rsid w:val="007C43C6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272D"/>
    <w:rsid w:val="00844391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9024D9"/>
    <w:rsid w:val="00904F81"/>
    <w:rsid w:val="009113F7"/>
    <w:rsid w:val="0092057C"/>
    <w:rsid w:val="00922C4F"/>
    <w:rsid w:val="00941F2D"/>
    <w:rsid w:val="0094439B"/>
    <w:rsid w:val="00944499"/>
    <w:rsid w:val="00954F41"/>
    <w:rsid w:val="00967E9A"/>
    <w:rsid w:val="0099166D"/>
    <w:rsid w:val="00996EAD"/>
    <w:rsid w:val="0099767C"/>
    <w:rsid w:val="009A042C"/>
    <w:rsid w:val="009A06B1"/>
    <w:rsid w:val="009B28E7"/>
    <w:rsid w:val="009C37CC"/>
    <w:rsid w:val="009C45C6"/>
    <w:rsid w:val="009C65A4"/>
    <w:rsid w:val="009D1A31"/>
    <w:rsid w:val="009D610C"/>
    <w:rsid w:val="009E6FCF"/>
    <w:rsid w:val="009E7B45"/>
    <w:rsid w:val="009F2096"/>
    <w:rsid w:val="009F64B8"/>
    <w:rsid w:val="009F6859"/>
    <w:rsid w:val="00A03B5B"/>
    <w:rsid w:val="00A10A16"/>
    <w:rsid w:val="00A25F91"/>
    <w:rsid w:val="00A271AA"/>
    <w:rsid w:val="00A32106"/>
    <w:rsid w:val="00A351F7"/>
    <w:rsid w:val="00A441D9"/>
    <w:rsid w:val="00A452BD"/>
    <w:rsid w:val="00A519D7"/>
    <w:rsid w:val="00A54116"/>
    <w:rsid w:val="00A66156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F0099"/>
    <w:rsid w:val="00B03A43"/>
    <w:rsid w:val="00B06340"/>
    <w:rsid w:val="00B06964"/>
    <w:rsid w:val="00B118CB"/>
    <w:rsid w:val="00B12406"/>
    <w:rsid w:val="00B200A9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6CFB"/>
    <w:rsid w:val="00BC48D0"/>
    <w:rsid w:val="00BC4B21"/>
    <w:rsid w:val="00BC5072"/>
    <w:rsid w:val="00BC60DF"/>
    <w:rsid w:val="00BD24A8"/>
    <w:rsid w:val="00BD2593"/>
    <w:rsid w:val="00BD620C"/>
    <w:rsid w:val="00BD6DE8"/>
    <w:rsid w:val="00BD787C"/>
    <w:rsid w:val="00BF5CB6"/>
    <w:rsid w:val="00C0442E"/>
    <w:rsid w:val="00C07830"/>
    <w:rsid w:val="00C27241"/>
    <w:rsid w:val="00C27B4F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D747D"/>
    <w:rsid w:val="00CE2D46"/>
    <w:rsid w:val="00CE5E70"/>
    <w:rsid w:val="00CF079C"/>
    <w:rsid w:val="00D03D1C"/>
    <w:rsid w:val="00D1558F"/>
    <w:rsid w:val="00D21CD8"/>
    <w:rsid w:val="00D21FE3"/>
    <w:rsid w:val="00D3221D"/>
    <w:rsid w:val="00D32DAD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020C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A640C"/>
    <w:rsid w:val="00EB1ABA"/>
    <w:rsid w:val="00EB2E07"/>
    <w:rsid w:val="00EC1832"/>
    <w:rsid w:val="00EC1FAD"/>
    <w:rsid w:val="00EC3BF6"/>
    <w:rsid w:val="00EC4193"/>
    <w:rsid w:val="00ED52AE"/>
    <w:rsid w:val="00EE3E54"/>
    <w:rsid w:val="00EF172E"/>
    <w:rsid w:val="00EF26FA"/>
    <w:rsid w:val="00EF46B9"/>
    <w:rsid w:val="00EF4DBE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81B34"/>
    <w:rsid w:val="00F838D5"/>
    <w:rsid w:val="00F92ABB"/>
    <w:rsid w:val="00F942F3"/>
    <w:rsid w:val="00F94835"/>
    <w:rsid w:val="00FB244E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9C81B-0175-4F71-8D0E-3CADA9C0D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70</cp:revision>
  <cp:lastPrinted>2025-07-15T22:50:00Z</cp:lastPrinted>
  <dcterms:created xsi:type="dcterms:W3CDTF">2025-06-11T21:34:00Z</dcterms:created>
  <dcterms:modified xsi:type="dcterms:W3CDTF">2026-06-19T21:38:00Z</dcterms:modified>
</cp:coreProperties>
</file>